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0E15" w14:textId="567C96FD" w:rsidR="00F024C4" w:rsidRPr="00C8479E" w:rsidRDefault="00F024C4" w:rsidP="00060EEF">
      <w:pPr>
        <w:spacing w:after="79" w:line="259" w:lineRule="auto"/>
        <w:ind w:left="0" w:firstLine="0"/>
        <w:jc w:val="center"/>
        <w:rPr>
          <w:sz w:val="16"/>
          <w:szCs w:val="16"/>
        </w:rPr>
      </w:pPr>
    </w:p>
    <w:p w14:paraId="11129B85" w14:textId="076CB45E" w:rsidR="00CD1F57" w:rsidRPr="00F776F1" w:rsidRDefault="00CD1F57" w:rsidP="00CD1F57">
      <w:pPr>
        <w:tabs>
          <w:tab w:val="right" w:pos="5205"/>
        </w:tabs>
        <w:spacing w:after="120" w:line="240" w:lineRule="auto"/>
        <w:ind w:left="0" w:firstLine="0"/>
        <w:jc w:val="center"/>
        <w:rPr>
          <w:sz w:val="28"/>
          <w:szCs w:val="28"/>
        </w:rPr>
      </w:pPr>
      <w:r w:rsidRPr="00F776F1">
        <w:rPr>
          <w:sz w:val="28"/>
          <w:szCs w:val="28"/>
        </w:rPr>
        <w:t>Service Charges and Fees</w:t>
      </w:r>
    </w:p>
    <w:p w14:paraId="02996C0F" w14:textId="4E533475" w:rsidR="00A101BC" w:rsidRPr="005F1E48" w:rsidRDefault="00177639" w:rsidP="00CD1F57">
      <w:pPr>
        <w:spacing w:after="0" w:line="240" w:lineRule="auto"/>
        <w:ind w:left="3" w:firstLine="0"/>
        <w:jc w:val="center"/>
        <w:rPr>
          <w:sz w:val="24"/>
          <w:szCs w:val="24"/>
        </w:rPr>
      </w:pPr>
      <w:r w:rsidRPr="005F1E48">
        <w:rPr>
          <w:sz w:val="24"/>
          <w:szCs w:val="24"/>
        </w:rPr>
        <w:t xml:space="preserve">As of: </w:t>
      </w:r>
      <w:r w:rsidR="0087695D" w:rsidRPr="005F1E48">
        <w:rPr>
          <w:sz w:val="24"/>
          <w:szCs w:val="24"/>
        </w:rPr>
        <w:t>June</w:t>
      </w:r>
      <w:r w:rsidRPr="005F1E48">
        <w:rPr>
          <w:sz w:val="24"/>
          <w:szCs w:val="24"/>
        </w:rPr>
        <w:t xml:space="preserve"> 1</w:t>
      </w:r>
      <w:r w:rsidRPr="005F1E48">
        <w:rPr>
          <w:sz w:val="24"/>
          <w:szCs w:val="24"/>
          <w:vertAlign w:val="superscript"/>
        </w:rPr>
        <w:t>st</w:t>
      </w:r>
      <w:proofErr w:type="gramStart"/>
      <w:r w:rsidR="00CD1F57" w:rsidRPr="005F1E48">
        <w:rPr>
          <w:sz w:val="24"/>
          <w:szCs w:val="24"/>
        </w:rPr>
        <w:t xml:space="preserve"> 2024</w:t>
      </w:r>
      <w:proofErr w:type="gramEnd"/>
    </w:p>
    <w:p w14:paraId="52D31DFE" w14:textId="77777777" w:rsidR="00A101BC" w:rsidRPr="00C8479E" w:rsidRDefault="00A101BC">
      <w:pPr>
        <w:rPr>
          <w:sz w:val="16"/>
          <w:szCs w:val="16"/>
        </w:rPr>
        <w:sectPr w:rsidR="00A101BC" w:rsidRPr="00C8479E" w:rsidSect="00F024C4">
          <w:footerReference w:type="default" r:id="rId6"/>
          <w:pgSz w:w="12240" w:h="15840"/>
          <w:pgMar w:top="288" w:right="4205" w:bottom="1440" w:left="3888" w:header="720" w:footer="720" w:gutter="0"/>
          <w:cols w:space="720"/>
        </w:sectPr>
      </w:pPr>
    </w:p>
    <w:p w14:paraId="08326901" w14:textId="564EEA25" w:rsidR="00A101BC" w:rsidRPr="00AA3DF4" w:rsidRDefault="00177639" w:rsidP="00B71DF0">
      <w:pPr>
        <w:spacing w:after="0" w:line="259" w:lineRule="auto"/>
        <w:ind w:left="180"/>
        <w:rPr>
          <w:b/>
          <w:bCs/>
          <w:sz w:val="16"/>
          <w:szCs w:val="16"/>
        </w:rPr>
      </w:pPr>
      <w:r w:rsidRPr="00AA3DF4">
        <w:rPr>
          <w:b/>
          <w:bCs/>
          <w:sz w:val="16"/>
          <w:szCs w:val="16"/>
        </w:rPr>
        <w:t xml:space="preserve">ITEMS* DRAWN AGAINST INSUFFICIENT FUNDS (PAID </w:t>
      </w:r>
    </w:p>
    <w:p w14:paraId="10F2F9AC" w14:textId="445D033A" w:rsidR="00A101BC" w:rsidRPr="00AA3DF4" w:rsidRDefault="00177639" w:rsidP="00B71DF0">
      <w:pPr>
        <w:tabs>
          <w:tab w:val="center" w:pos="873"/>
          <w:tab w:val="center" w:pos="4780"/>
        </w:tabs>
        <w:spacing w:after="0" w:line="259" w:lineRule="auto"/>
        <w:ind w:left="0" w:firstLine="0"/>
        <w:rPr>
          <w:b/>
          <w:bCs/>
          <w:sz w:val="16"/>
          <w:szCs w:val="16"/>
        </w:rPr>
      </w:pPr>
      <w:r w:rsidRPr="00AA3DF4">
        <w:rPr>
          <w:rFonts w:eastAsia="Calibri"/>
          <w:b/>
          <w:bCs/>
          <w:sz w:val="16"/>
          <w:szCs w:val="16"/>
        </w:rPr>
        <w:tab/>
      </w:r>
      <w:r w:rsidRPr="00AA3DF4">
        <w:rPr>
          <w:b/>
          <w:bCs/>
          <w:sz w:val="16"/>
          <w:szCs w:val="16"/>
        </w:rPr>
        <w:t xml:space="preserve">OR RETURNED) </w:t>
      </w:r>
      <w:r w:rsidRPr="00AA3DF4">
        <w:rPr>
          <w:b/>
          <w:bCs/>
          <w:sz w:val="16"/>
          <w:szCs w:val="16"/>
        </w:rPr>
        <w:tab/>
        <w:t>$3</w:t>
      </w:r>
      <w:r w:rsidR="00F10E77" w:rsidRPr="00AA3DF4">
        <w:rPr>
          <w:b/>
          <w:bCs/>
          <w:sz w:val="16"/>
          <w:szCs w:val="16"/>
        </w:rPr>
        <w:t>5</w:t>
      </w:r>
      <w:r w:rsidRPr="00AA3DF4">
        <w:rPr>
          <w:b/>
          <w:bCs/>
          <w:sz w:val="16"/>
          <w:szCs w:val="16"/>
        </w:rPr>
        <w:t xml:space="preserve">.00 </w:t>
      </w:r>
    </w:p>
    <w:p w14:paraId="5460F8B3" w14:textId="4B97EDCA" w:rsidR="00A101BC" w:rsidRPr="00725730" w:rsidRDefault="00177639">
      <w:pPr>
        <w:spacing w:after="37" w:line="249" w:lineRule="auto"/>
        <w:ind w:left="555"/>
        <w:rPr>
          <w:sz w:val="16"/>
          <w:szCs w:val="16"/>
        </w:rPr>
      </w:pPr>
      <w:r w:rsidRPr="00725730">
        <w:rPr>
          <w:sz w:val="16"/>
          <w:szCs w:val="16"/>
        </w:rPr>
        <w:t xml:space="preserve">*To Include:  </w:t>
      </w:r>
    </w:p>
    <w:p w14:paraId="2731D43A" w14:textId="13CF9556" w:rsidR="00A101BC" w:rsidRPr="00725730" w:rsidRDefault="00177639">
      <w:pPr>
        <w:spacing w:after="3" w:line="249" w:lineRule="auto"/>
        <w:ind w:left="1149"/>
        <w:rPr>
          <w:sz w:val="16"/>
          <w:szCs w:val="16"/>
        </w:rPr>
      </w:pPr>
      <w:r w:rsidRPr="00725730">
        <w:rPr>
          <w:sz w:val="16"/>
          <w:szCs w:val="16"/>
        </w:rPr>
        <w:t>POS Withdrawals (with OPT IN)</w:t>
      </w:r>
    </w:p>
    <w:p w14:paraId="1DA0C7D4" w14:textId="081292D7" w:rsidR="001A21B4" w:rsidRPr="00725730" w:rsidRDefault="001A21B4">
      <w:pPr>
        <w:spacing w:after="3" w:line="249" w:lineRule="auto"/>
        <w:ind w:left="1149"/>
        <w:rPr>
          <w:sz w:val="16"/>
          <w:szCs w:val="16"/>
        </w:rPr>
      </w:pPr>
      <w:r w:rsidRPr="00725730">
        <w:rPr>
          <w:sz w:val="16"/>
          <w:szCs w:val="16"/>
        </w:rPr>
        <w:t>ATM Withdrawals (with OPT IN)</w:t>
      </w:r>
    </w:p>
    <w:p w14:paraId="3DA78FCF" w14:textId="77777777" w:rsidR="00A101BC" w:rsidRPr="00725730" w:rsidRDefault="00177639">
      <w:pPr>
        <w:spacing w:after="3" w:line="249" w:lineRule="auto"/>
        <w:ind w:left="1149" w:right="1158"/>
        <w:rPr>
          <w:sz w:val="16"/>
          <w:szCs w:val="16"/>
        </w:rPr>
      </w:pPr>
      <w:r w:rsidRPr="00725730">
        <w:rPr>
          <w:sz w:val="16"/>
          <w:szCs w:val="16"/>
        </w:rPr>
        <w:t xml:space="preserve">Checks Presented through In-clearing Checks Cashed at the Teller Line External Withdrawals </w:t>
      </w:r>
    </w:p>
    <w:p w14:paraId="6044D0C3" w14:textId="77777777" w:rsidR="00A101BC" w:rsidRPr="00725730" w:rsidRDefault="00177639">
      <w:pPr>
        <w:spacing w:after="3" w:line="249" w:lineRule="auto"/>
        <w:ind w:left="1149"/>
        <w:rPr>
          <w:sz w:val="16"/>
          <w:szCs w:val="16"/>
        </w:rPr>
      </w:pPr>
      <w:r w:rsidRPr="00725730">
        <w:rPr>
          <w:sz w:val="16"/>
          <w:szCs w:val="16"/>
        </w:rPr>
        <w:t xml:space="preserve">Bill Payment Withdrawals </w:t>
      </w:r>
    </w:p>
    <w:p w14:paraId="4B09BD81" w14:textId="77777777" w:rsidR="00A101BC" w:rsidRPr="00725730" w:rsidRDefault="00177639">
      <w:pPr>
        <w:spacing w:after="3" w:line="249" w:lineRule="auto"/>
        <w:ind w:left="1149"/>
        <w:rPr>
          <w:sz w:val="16"/>
          <w:szCs w:val="16"/>
        </w:rPr>
      </w:pPr>
      <w:r w:rsidRPr="00725730">
        <w:rPr>
          <w:sz w:val="16"/>
          <w:szCs w:val="16"/>
        </w:rPr>
        <w:t>Cash Withdrawals Processed at the Teller Line</w:t>
      </w:r>
    </w:p>
    <w:p w14:paraId="4FB7D095" w14:textId="77777777" w:rsidR="00A101BC" w:rsidRPr="00725730" w:rsidRDefault="00177639">
      <w:pPr>
        <w:spacing w:after="197" w:line="240" w:lineRule="auto"/>
        <w:ind w:left="972" w:right="14" w:firstLine="0"/>
        <w:jc w:val="center"/>
        <w:rPr>
          <w:sz w:val="16"/>
          <w:szCs w:val="16"/>
        </w:rPr>
      </w:pPr>
      <w:r w:rsidRPr="00725730">
        <w:rPr>
          <w:sz w:val="16"/>
          <w:szCs w:val="16"/>
        </w:rPr>
        <w:t xml:space="preserve">Any item that is re-presented against Insufficient Funds: </w:t>
      </w:r>
      <w:r w:rsidRPr="00725730">
        <w:rPr>
          <w:i/>
          <w:sz w:val="16"/>
          <w:szCs w:val="16"/>
        </w:rPr>
        <w:t>*This could be several times assessing a fee each time.</w:t>
      </w:r>
    </w:p>
    <w:p w14:paraId="2D7D2153" w14:textId="430760D9" w:rsidR="000C2C17" w:rsidRPr="00C8479E" w:rsidRDefault="00177639" w:rsidP="002218D2">
      <w:pPr>
        <w:spacing w:after="0" w:line="240" w:lineRule="auto"/>
        <w:ind w:left="173" w:right="158" w:firstLine="0"/>
        <w:jc w:val="both"/>
        <w:rPr>
          <w:b/>
          <w:bCs/>
          <w:sz w:val="16"/>
          <w:szCs w:val="16"/>
        </w:rPr>
      </w:pPr>
      <w:r w:rsidRPr="00C8479E">
        <w:rPr>
          <w:b/>
          <w:bCs/>
          <w:sz w:val="16"/>
          <w:szCs w:val="16"/>
        </w:rPr>
        <w:t xml:space="preserve">ITEMS* DRAWN AGAINST UNCOLLECTED FUNDS (PAID OR RETURNED) </w:t>
      </w:r>
      <w:r w:rsidRPr="00C8479E">
        <w:rPr>
          <w:b/>
          <w:bCs/>
          <w:sz w:val="16"/>
          <w:szCs w:val="16"/>
        </w:rPr>
        <w:tab/>
      </w:r>
      <w:r w:rsidR="005419EA">
        <w:rPr>
          <w:b/>
          <w:bCs/>
          <w:sz w:val="16"/>
          <w:szCs w:val="16"/>
        </w:rPr>
        <w:t xml:space="preserve">                                                                     </w:t>
      </w:r>
      <w:r w:rsidRPr="00C8479E">
        <w:rPr>
          <w:b/>
          <w:bCs/>
          <w:sz w:val="16"/>
          <w:szCs w:val="16"/>
        </w:rPr>
        <w:t>$3</w:t>
      </w:r>
      <w:r w:rsidR="0087695D" w:rsidRPr="00C8479E">
        <w:rPr>
          <w:b/>
          <w:bCs/>
          <w:sz w:val="16"/>
          <w:szCs w:val="16"/>
        </w:rPr>
        <w:t>5</w:t>
      </w:r>
      <w:r w:rsidRPr="00C8479E">
        <w:rPr>
          <w:b/>
          <w:bCs/>
          <w:sz w:val="16"/>
          <w:szCs w:val="16"/>
        </w:rPr>
        <w:t xml:space="preserve">.00 </w:t>
      </w:r>
    </w:p>
    <w:p w14:paraId="59C9D259" w14:textId="54657B0B" w:rsidR="00A101BC" w:rsidRPr="002146C6" w:rsidRDefault="00177639">
      <w:pPr>
        <w:spacing w:after="0" w:line="372" w:lineRule="auto"/>
        <w:ind w:left="176" w:right="165" w:firstLine="6"/>
        <w:jc w:val="both"/>
        <w:rPr>
          <w:sz w:val="14"/>
          <w:szCs w:val="14"/>
        </w:rPr>
      </w:pPr>
      <w:r w:rsidRPr="002146C6">
        <w:rPr>
          <w:sz w:val="14"/>
          <w:szCs w:val="14"/>
        </w:rPr>
        <w:t>*To Include:</w:t>
      </w:r>
    </w:p>
    <w:p w14:paraId="27389286" w14:textId="5F5BCD5C" w:rsidR="002146C6" w:rsidRPr="00725730" w:rsidRDefault="00177639">
      <w:pPr>
        <w:spacing w:after="3" w:line="249" w:lineRule="auto"/>
        <w:ind w:left="1060"/>
        <w:rPr>
          <w:sz w:val="16"/>
          <w:szCs w:val="16"/>
        </w:rPr>
      </w:pPr>
      <w:r w:rsidRPr="00725730">
        <w:rPr>
          <w:sz w:val="16"/>
          <w:szCs w:val="16"/>
        </w:rPr>
        <w:t xml:space="preserve">Checks Cashed at the Teller Line </w:t>
      </w:r>
    </w:p>
    <w:p w14:paraId="5FE23B6E" w14:textId="050ED237" w:rsidR="002146C6" w:rsidRPr="00725730" w:rsidRDefault="002146C6">
      <w:pPr>
        <w:spacing w:after="3" w:line="249" w:lineRule="auto"/>
        <w:ind w:left="1060"/>
        <w:rPr>
          <w:sz w:val="16"/>
          <w:szCs w:val="16"/>
        </w:rPr>
      </w:pPr>
      <w:r w:rsidRPr="00725730">
        <w:rPr>
          <w:sz w:val="16"/>
          <w:szCs w:val="16"/>
        </w:rPr>
        <w:t xml:space="preserve">Checks Presented through </w:t>
      </w:r>
      <w:proofErr w:type="spellStart"/>
      <w:r w:rsidRPr="00725730">
        <w:rPr>
          <w:sz w:val="16"/>
          <w:szCs w:val="16"/>
        </w:rPr>
        <w:t>Inclearing</w:t>
      </w:r>
      <w:proofErr w:type="spellEnd"/>
    </w:p>
    <w:p w14:paraId="55A0037F" w14:textId="77777777" w:rsidR="002146C6" w:rsidRPr="00725730" w:rsidRDefault="00177639">
      <w:pPr>
        <w:spacing w:after="3" w:line="249" w:lineRule="auto"/>
        <w:ind w:left="1060"/>
        <w:rPr>
          <w:sz w:val="16"/>
          <w:szCs w:val="16"/>
        </w:rPr>
      </w:pPr>
      <w:r w:rsidRPr="00725730">
        <w:rPr>
          <w:sz w:val="16"/>
          <w:szCs w:val="16"/>
        </w:rPr>
        <w:t>External Withdrawals</w:t>
      </w:r>
    </w:p>
    <w:p w14:paraId="2E978197" w14:textId="4BB0F961" w:rsidR="00A101BC" w:rsidRPr="00725730" w:rsidRDefault="00177639">
      <w:pPr>
        <w:spacing w:after="3" w:line="249" w:lineRule="auto"/>
        <w:ind w:left="1060"/>
        <w:rPr>
          <w:sz w:val="16"/>
          <w:szCs w:val="16"/>
        </w:rPr>
      </w:pPr>
      <w:r w:rsidRPr="00725730">
        <w:rPr>
          <w:sz w:val="16"/>
          <w:szCs w:val="16"/>
        </w:rPr>
        <w:t xml:space="preserve">Cash Withdrawals Processed at the Teller Line </w:t>
      </w:r>
    </w:p>
    <w:p w14:paraId="1F5C0289" w14:textId="3E0EC931" w:rsidR="00A101BC" w:rsidRPr="002146C6" w:rsidRDefault="00177639" w:rsidP="004412D7">
      <w:pPr>
        <w:spacing w:after="140" w:line="240" w:lineRule="auto"/>
        <w:ind w:left="1050" w:firstLine="0"/>
        <w:rPr>
          <w:sz w:val="14"/>
          <w:szCs w:val="14"/>
        </w:rPr>
      </w:pPr>
      <w:r w:rsidRPr="00725730">
        <w:rPr>
          <w:sz w:val="16"/>
          <w:szCs w:val="16"/>
        </w:rPr>
        <w:t>Any item that is re-presented against Uncollected Funds: *</w:t>
      </w:r>
      <w:r w:rsidRPr="00725730">
        <w:rPr>
          <w:i/>
          <w:sz w:val="16"/>
          <w:szCs w:val="16"/>
        </w:rPr>
        <w:t>This could be several times assessing a fee each time</w:t>
      </w:r>
      <w:r w:rsidRPr="002146C6">
        <w:rPr>
          <w:i/>
          <w:sz w:val="14"/>
          <w:szCs w:val="14"/>
        </w:rPr>
        <w:t>.</w:t>
      </w:r>
    </w:p>
    <w:tbl>
      <w:tblPr>
        <w:tblW w:w="5220" w:type="dxa"/>
        <w:tblLook w:val="04A0" w:firstRow="1" w:lastRow="0" w:firstColumn="1" w:lastColumn="0" w:noHBand="0" w:noVBand="1"/>
      </w:tblPr>
      <w:tblGrid>
        <w:gridCol w:w="4410"/>
        <w:gridCol w:w="810"/>
      </w:tblGrid>
      <w:tr w:rsidR="00CD1F57" w:rsidRPr="00CD1F57" w14:paraId="48D5A8FA" w14:textId="77777777" w:rsidTr="0058359D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D84B" w14:textId="77777777" w:rsidR="00CD1F57" w:rsidRPr="00CD1F57" w:rsidRDefault="00CD1F57" w:rsidP="00CD1F57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D1F57">
              <w:rPr>
                <w:rFonts w:eastAsia="Times New Roman"/>
                <w:sz w:val="16"/>
                <w:szCs w:val="16"/>
              </w:rPr>
              <w:t xml:space="preserve">BOUNCE FREE TRANSFER FEE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80FF" w14:textId="3F07BFF4" w:rsidR="00CD1F57" w:rsidRPr="00CD1F57" w:rsidRDefault="00CD1F57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D1F57">
              <w:rPr>
                <w:rFonts w:eastAsia="Times New Roman"/>
                <w:sz w:val="16"/>
                <w:szCs w:val="16"/>
              </w:rPr>
              <w:t>$9.00</w:t>
            </w:r>
          </w:p>
        </w:tc>
      </w:tr>
      <w:tr w:rsidR="00CD1F57" w:rsidRPr="00CD1F57" w14:paraId="7ACDA411" w14:textId="77777777" w:rsidTr="0058359D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5FDA" w14:textId="77777777" w:rsidR="00CD1F57" w:rsidRPr="00CD1F57" w:rsidRDefault="00CD1F57" w:rsidP="00CD1F57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D1F57">
              <w:rPr>
                <w:rFonts w:eastAsia="Times New Roman"/>
                <w:sz w:val="16"/>
                <w:szCs w:val="16"/>
              </w:rPr>
              <w:t xml:space="preserve">SECOND PARTY CHECKS RETURNED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10A7" w14:textId="275BD353" w:rsidR="00CD1F57" w:rsidRPr="00CD1F57" w:rsidRDefault="00CD1F57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D1F57">
              <w:rPr>
                <w:rFonts w:eastAsia="Times New Roman"/>
                <w:sz w:val="16"/>
                <w:szCs w:val="16"/>
              </w:rPr>
              <w:t>$20.00</w:t>
            </w:r>
          </w:p>
        </w:tc>
      </w:tr>
      <w:tr w:rsidR="00CD1F57" w:rsidRPr="00CD1F57" w14:paraId="5DC13C7A" w14:textId="77777777" w:rsidTr="0058359D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125E" w14:textId="77777777" w:rsidR="00CD1F57" w:rsidRPr="00CD1F57" w:rsidRDefault="00CD1F57" w:rsidP="00CD1F57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D1F57">
              <w:rPr>
                <w:rFonts w:eastAsia="Times New Roman"/>
                <w:sz w:val="16"/>
                <w:szCs w:val="16"/>
              </w:rPr>
              <w:t xml:space="preserve">STOP PAYMENTS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7318" w14:textId="08C6EF46" w:rsidR="00CD1F57" w:rsidRPr="00CD1F57" w:rsidRDefault="00CD1F57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D1F57">
              <w:rPr>
                <w:rFonts w:eastAsia="Times New Roman"/>
                <w:sz w:val="16"/>
                <w:szCs w:val="16"/>
              </w:rPr>
              <w:t>$34.00</w:t>
            </w:r>
          </w:p>
        </w:tc>
      </w:tr>
      <w:tr w:rsidR="00CD1F57" w:rsidRPr="00CD1F57" w14:paraId="45684B4D" w14:textId="77777777" w:rsidTr="0058359D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0F93" w14:textId="77777777" w:rsidR="00CD1F57" w:rsidRPr="00CD1F57" w:rsidRDefault="00CD1F57" w:rsidP="00CD1F57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D1F57">
              <w:rPr>
                <w:rFonts w:eastAsia="Times New Roman"/>
                <w:sz w:val="16"/>
                <w:szCs w:val="16"/>
              </w:rPr>
              <w:t xml:space="preserve">CERTIFIED CHECKS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72E4" w14:textId="52D5F4EB" w:rsidR="00CD1F57" w:rsidRPr="00CD1F57" w:rsidRDefault="00CD1F57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D1F57">
              <w:rPr>
                <w:rFonts w:eastAsia="Times New Roman"/>
                <w:sz w:val="16"/>
                <w:szCs w:val="16"/>
              </w:rPr>
              <w:t>$35.00</w:t>
            </w:r>
          </w:p>
        </w:tc>
      </w:tr>
      <w:tr w:rsidR="00CD1F57" w:rsidRPr="00CD1F57" w14:paraId="6DEA1D3B" w14:textId="77777777" w:rsidTr="0058359D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A4D6" w14:textId="77777777" w:rsidR="00CD1F57" w:rsidRPr="00CD1F57" w:rsidRDefault="00CD1F57" w:rsidP="00CD1F57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D1F57">
              <w:rPr>
                <w:rFonts w:eastAsia="Times New Roman"/>
                <w:sz w:val="16"/>
                <w:szCs w:val="16"/>
              </w:rPr>
              <w:t xml:space="preserve">CASHIERS CHECKS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73BF" w14:textId="7521C6D1" w:rsidR="00CD1F57" w:rsidRPr="00CD1F57" w:rsidRDefault="00CD1F57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D1F57">
              <w:rPr>
                <w:rFonts w:eastAsia="Times New Roman"/>
                <w:sz w:val="16"/>
                <w:szCs w:val="16"/>
              </w:rPr>
              <w:t>$9.00</w:t>
            </w:r>
          </w:p>
        </w:tc>
      </w:tr>
      <w:tr w:rsidR="00CD1F57" w:rsidRPr="00CD1F57" w14:paraId="21885DEA" w14:textId="77777777" w:rsidTr="0058359D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5F23" w14:textId="77777777" w:rsidR="00CD1F57" w:rsidRPr="00CD1F57" w:rsidRDefault="00CD1F57" w:rsidP="00CD1F57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D1F57">
              <w:rPr>
                <w:rFonts w:eastAsia="Times New Roman"/>
                <w:sz w:val="16"/>
                <w:szCs w:val="16"/>
              </w:rPr>
              <w:t xml:space="preserve">PERSONAL MONEY ORDERS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A18C" w14:textId="2BD52BE6" w:rsidR="00CD1F57" w:rsidRPr="00CD1F57" w:rsidRDefault="00CD1F57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D1F57">
              <w:rPr>
                <w:rFonts w:eastAsia="Times New Roman"/>
                <w:sz w:val="16"/>
                <w:szCs w:val="16"/>
              </w:rPr>
              <w:t>$6.00</w:t>
            </w:r>
          </w:p>
        </w:tc>
      </w:tr>
      <w:tr w:rsidR="00CD1F57" w:rsidRPr="00CD1F57" w14:paraId="2E5790EE" w14:textId="77777777" w:rsidTr="0058359D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9CC6" w14:textId="457A6F4B" w:rsidR="00CD1F57" w:rsidRPr="00CD1F57" w:rsidRDefault="00CD1F57" w:rsidP="00CD1F57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D1F57">
              <w:rPr>
                <w:rFonts w:eastAsia="Times New Roman"/>
                <w:sz w:val="16"/>
                <w:szCs w:val="16"/>
              </w:rPr>
              <w:t xml:space="preserve">COUNTER CHECKS </w:t>
            </w:r>
            <w:r w:rsidR="005419EA">
              <w:rPr>
                <w:rFonts w:eastAsia="Times New Roman"/>
                <w:sz w:val="16"/>
                <w:szCs w:val="16"/>
              </w:rPr>
              <w:t>PER SHEET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0555" w14:textId="0D1B4006" w:rsidR="00CD1F57" w:rsidRPr="00CD1F57" w:rsidRDefault="00CD1F57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D1F57">
              <w:rPr>
                <w:rFonts w:eastAsia="Times New Roman"/>
                <w:sz w:val="16"/>
                <w:szCs w:val="16"/>
              </w:rPr>
              <w:t xml:space="preserve">$4.00 </w:t>
            </w:r>
          </w:p>
        </w:tc>
      </w:tr>
      <w:tr w:rsidR="00CD1F57" w:rsidRPr="00CD1F57" w14:paraId="27CCBB9C" w14:textId="77777777" w:rsidTr="0058359D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C875" w14:textId="77777777" w:rsidR="00CD1F57" w:rsidRPr="00CD1F57" w:rsidRDefault="00CD1F57" w:rsidP="00CD1F57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D1F57">
              <w:rPr>
                <w:rFonts w:eastAsia="Times New Roman"/>
                <w:sz w:val="16"/>
                <w:szCs w:val="16"/>
              </w:rPr>
              <w:t xml:space="preserve">PERSONALIZED CHECK ORDER CHARGE: FEE DEPENDS ON CHECK STYLE ORDERED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3414" w14:textId="77777777" w:rsidR="00CD1F57" w:rsidRPr="00CD1F57" w:rsidRDefault="00CD1F57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386155" w:rsidRPr="00CD1F57" w14:paraId="7E1DFD38" w14:textId="77777777" w:rsidTr="0058359D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084FA" w14:textId="4230BFF4" w:rsidR="00386155" w:rsidRPr="00386155" w:rsidRDefault="00386155" w:rsidP="00386155">
            <w:pPr>
              <w:spacing w:after="0" w:line="259" w:lineRule="auto"/>
              <w:ind w:left="0" w:right="165" w:firstLine="0"/>
              <w:jc w:val="both"/>
              <w:rPr>
                <w:sz w:val="16"/>
                <w:szCs w:val="16"/>
              </w:rPr>
            </w:pPr>
            <w:r w:rsidRPr="00C8479E">
              <w:rPr>
                <w:sz w:val="16"/>
                <w:szCs w:val="16"/>
              </w:rPr>
              <w:t xml:space="preserve">WIRE TRANSFER FEE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A1D2C" w14:textId="77777777" w:rsidR="00386155" w:rsidRPr="00CD1F57" w:rsidRDefault="00386155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386155" w:rsidRPr="00C8479E" w14:paraId="37FF233B" w14:textId="77777777" w:rsidTr="003861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944EA" w14:textId="77777777" w:rsidR="00386155" w:rsidRPr="00C8479E" w:rsidRDefault="00386155" w:rsidP="00386155">
            <w:pPr>
              <w:spacing w:after="0" w:line="259" w:lineRule="auto"/>
              <w:ind w:left="0" w:right="165" w:firstLine="0"/>
              <w:jc w:val="both"/>
              <w:rPr>
                <w:sz w:val="16"/>
                <w:szCs w:val="16"/>
              </w:rPr>
            </w:pPr>
            <w:r w:rsidRPr="00C8479E">
              <w:rPr>
                <w:sz w:val="16"/>
                <w:szCs w:val="16"/>
              </w:rPr>
              <w:t>DOMESTIC WIRES OUTGOING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5AD88" w14:textId="77777777" w:rsidR="00386155" w:rsidRPr="00386155" w:rsidRDefault="00386155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386155">
              <w:rPr>
                <w:rFonts w:eastAsia="Times New Roman"/>
                <w:sz w:val="16"/>
                <w:szCs w:val="16"/>
              </w:rPr>
              <w:t>$30.00</w:t>
            </w:r>
          </w:p>
        </w:tc>
      </w:tr>
      <w:tr w:rsidR="00386155" w:rsidRPr="00C8479E" w14:paraId="6D858162" w14:textId="77777777" w:rsidTr="003861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76CB1" w14:textId="77777777" w:rsidR="00386155" w:rsidRPr="00C8479E" w:rsidRDefault="00386155" w:rsidP="00386155">
            <w:pPr>
              <w:spacing w:after="0" w:line="259" w:lineRule="auto"/>
              <w:ind w:left="0" w:right="165" w:firstLine="0"/>
              <w:jc w:val="both"/>
              <w:rPr>
                <w:sz w:val="16"/>
                <w:szCs w:val="16"/>
              </w:rPr>
            </w:pPr>
            <w:r w:rsidRPr="00C8479E">
              <w:rPr>
                <w:sz w:val="16"/>
                <w:szCs w:val="16"/>
              </w:rPr>
              <w:t>INTERNATIONAL OUTGOING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1AF79" w14:textId="77777777" w:rsidR="00386155" w:rsidRPr="00386155" w:rsidRDefault="00386155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386155">
              <w:rPr>
                <w:rFonts w:eastAsia="Times New Roman"/>
                <w:sz w:val="16"/>
                <w:szCs w:val="16"/>
              </w:rPr>
              <w:t>$50.00</w:t>
            </w:r>
          </w:p>
        </w:tc>
      </w:tr>
      <w:tr w:rsidR="00386155" w:rsidRPr="00C8479E" w14:paraId="45233129" w14:textId="77777777" w:rsidTr="003861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170EE" w14:textId="77777777" w:rsidR="00386155" w:rsidRPr="00C8479E" w:rsidRDefault="00386155" w:rsidP="00386155">
            <w:pPr>
              <w:spacing w:after="0" w:line="259" w:lineRule="auto"/>
              <w:ind w:left="0" w:right="165" w:firstLine="0"/>
              <w:jc w:val="both"/>
              <w:rPr>
                <w:sz w:val="16"/>
                <w:szCs w:val="16"/>
              </w:rPr>
            </w:pPr>
            <w:r w:rsidRPr="00C8479E">
              <w:rPr>
                <w:sz w:val="16"/>
                <w:szCs w:val="16"/>
              </w:rPr>
              <w:t>INCOMING WIRE TRANSFER Domestic: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63CB1" w14:textId="77777777" w:rsidR="00386155" w:rsidRPr="00386155" w:rsidRDefault="00386155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386155">
              <w:rPr>
                <w:rFonts w:eastAsia="Times New Roman"/>
                <w:sz w:val="16"/>
                <w:szCs w:val="16"/>
              </w:rPr>
              <w:t>$16.00</w:t>
            </w:r>
          </w:p>
        </w:tc>
      </w:tr>
      <w:tr w:rsidR="00386155" w:rsidRPr="00C8479E" w14:paraId="18FE35E4" w14:textId="77777777" w:rsidTr="003861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1CA15" w14:textId="75C2FC07" w:rsidR="00386155" w:rsidRPr="00C8479E" w:rsidRDefault="0064460D" w:rsidP="00386155">
            <w:pPr>
              <w:spacing w:after="0" w:line="259" w:lineRule="auto"/>
              <w:ind w:left="0" w:right="165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r w:rsidR="00386155" w:rsidRPr="00C8479E">
              <w:rPr>
                <w:sz w:val="16"/>
                <w:szCs w:val="16"/>
              </w:rPr>
              <w:t>International: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27FD1" w14:textId="77777777" w:rsidR="00386155" w:rsidRPr="00386155" w:rsidRDefault="00386155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386155">
              <w:rPr>
                <w:rFonts w:eastAsia="Times New Roman"/>
                <w:sz w:val="16"/>
                <w:szCs w:val="16"/>
              </w:rPr>
              <w:t>$20.00</w:t>
            </w:r>
          </w:p>
        </w:tc>
      </w:tr>
      <w:tr w:rsidR="00386155" w:rsidRPr="00C8479E" w14:paraId="5B8F0A14" w14:textId="77777777" w:rsidTr="003861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1C510" w14:textId="41C5D42C" w:rsidR="00386155" w:rsidRPr="00C8479E" w:rsidRDefault="00386155" w:rsidP="00386155">
            <w:pPr>
              <w:spacing w:after="0" w:line="259" w:lineRule="auto"/>
              <w:ind w:left="0" w:right="165" w:firstLine="0"/>
              <w:jc w:val="both"/>
              <w:rPr>
                <w:sz w:val="16"/>
                <w:szCs w:val="16"/>
              </w:rPr>
            </w:pPr>
            <w:r w:rsidRPr="00C8479E">
              <w:rPr>
                <w:sz w:val="16"/>
                <w:szCs w:val="16"/>
              </w:rPr>
              <w:t xml:space="preserve">Wire Tracer/Correction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1E22F" w14:textId="77777777" w:rsidR="00386155" w:rsidRPr="00386155" w:rsidRDefault="00386155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386155">
              <w:rPr>
                <w:rFonts w:eastAsia="Times New Roman"/>
                <w:sz w:val="16"/>
                <w:szCs w:val="16"/>
              </w:rPr>
              <w:t>$30.00</w:t>
            </w:r>
          </w:p>
        </w:tc>
      </w:tr>
      <w:tr w:rsidR="00386155" w:rsidRPr="00C8479E" w14:paraId="5567B462" w14:textId="77777777" w:rsidTr="003861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2756A" w14:textId="735ADFDA" w:rsidR="00386155" w:rsidRPr="00C8479E" w:rsidRDefault="0024677D" w:rsidP="00386155">
            <w:pPr>
              <w:spacing w:after="0" w:line="259" w:lineRule="auto"/>
              <w:ind w:left="0" w:right="165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FAX </w:t>
            </w:r>
            <w:r w:rsidRPr="00C8479E">
              <w:rPr>
                <w:sz w:val="16"/>
                <w:szCs w:val="16"/>
              </w:rPr>
              <w:t>FOR CUSTOMERS</w:t>
            </w:r>
            <w:r w:rsidR="00386155" w:rsidRPr="00C8479E">
              <w:rPr>
                <w:sz w:val="16"/>
                <w:szCs w:val="16"/>
              </w:rPr>
              <w:t>, per page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F164F" w14:textId="77777777" w:rsidR="00386155" w:rsidRPr="00386155" w:rsidRDefault="00386155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386155">
              <w:rPr>
                <w:rFonts w:eastAsia="Times New Roman"/>
                <w:sz w:val="16"/>
                <w:szCs w:val="16"/>
              </w:rPr>
              <w:t>$3.00</w:t>
            </w:r>
          </w:p>
        </w:tc>
      </w:tr>
      <w:tr w:rsidR="00386155" w:rsidRPr="00C8479E" w14:paraId="568DE41C" w14:textId="77777777" w:rsidTr="003861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FEBB9" w14:textId="77777777" w:rsidR="00386155" w:rsidRPr="00F83319" w:rsidRDefault="00386155" w:rsidP="00386155">
            <w:pPr>
              <w:spacing w:after="0" w:line="259" w:lineRule="auto"/>
              <w:ind w:left="0" w:right="165" w:firstLine="0"/>
              <w:jc w:val="both"/>
              <w:rPr>
                <w:b/>
                <w:bCs/>
                <w:sz w:val="16"/>
                <w:szCs w:val="16"/>
              </w:rPr>
            </w:pPr>
            <w:r w:rsidRPr="00F83319">
              <w:rPr>
                <w:b/>
                <w:bCs/>
                <w:sz w:val="16"/>
                <w:szCs w:val="16"/>
              </w:rPr>
              <w:t>INACTIVE/DORMANT ACCOUNTS (12/18 MONTHS)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2BCB2" w14:textId="754C493A" w:rsidR="00386155" w:rsidRPr="00F83319" w:rsidRDefault="00386155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83319">
              <w:rPr>
                <w:rFonts w:eastAsia="Times New Roman"/>
                <w:b/>
                <w:bCs/>
                <w:sz w:val="16"/>
                <w:szCs w:val="16"/>
              </w:rPr>
              <w:t>$</w:t>
            </w:r>
            <w:r w:rsidR="0079516A" w:rsidRPr="00F83319">
              <w:rPr>
                <w:rFonts w:eastAsia="Times New Roman"/>
                <w:b/>
                <w:bCs/>
                <w:sz w:val="16"/>
                <w:szCs w:val="16"/>
              </w:rPr>
              <w:t>8</w:t>
            </w:r>
            <w:r w:rsidRPr="00F83319">
              <w:rPr>
                <w:rFonts w:eastAsia="Times New Roman"/>
                <w:b/>
                <w:bCs/>
                <w:sz w:val="16"/>
                <w:szCs w:val="16"/>
              </w:rPr>
              <w:t>.00</w:t>
            </w:r>
          </w:p>
        </w:tc>
      </w:tr>
      <w:tr w:rsidR="00386155" w:rsidRPr="00C8479E" w14:paraId="4354938D" w14:textId="77777777" w:rsidTr="00712CBF">
        <w:trPr>
          <w:trHeight w:val="87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4F24C" w14:textId="136A4FEE" w:rsidR="00386155" w:rsidRPr="00CB0464" w:rsidRDefault="00386155" w:rsidP="00712CBF">
            <w:pPr>
              <w:spacing w:after="0" w:line="259" w:lineRule="auto"/>
              <w:ind w:left="0" w:right="165" w:firstLine="0"/>
              <w:rPr>
                <w:b/>
                <w:bCs/>
                <w:sz w:val="14"/>
                <w:szCs w:val="14"/>
              </w:rPr>
            </w:pPr>
            <w:r w:rsidRPr="00CB0464">
              <w:rPr>
                <w:b/>
                <w:bCs/>
                <w:sz w:val="14"/>
                <w:szCs w:val="14"/>
              </w:rPr>
              <w:t xml:space="preserve">An account is inactive if for six months you have made no deposits or withdrawals to the account. This fee begins at twelve </w:t>
            </w:r>
            <w:r w:rsidR="00316074" w:rsidRPr="00CB0464">
              <w:rPr>
                <w:b/>
                <w:bCs/>
                <w:sz w:val="14"/>
                <w:szCs w:val="14"/>
              </w:rPr>
              <w:t>months and</w:t>
            </w:r>
            <w:r w:rsidRPr="00CB0464">
              <w:rPr>
                <w:b/>
                <w:bCs/>
                <w:sz w:val="14"/>
                <w:szCs w:val="14"/>
              </w:rPr>
              <w:t xml:space="preserve"> is assessed on accounts with balances below $1,000.00.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00535" w14:textId="77777777" w:rsidR="00386155" w:rsidRPr="00386155" w:rsidRDefault="00386155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AA3DF4" w:rsidRPr="00C8479E" w14:paraId="481E0BA1" w14:textId="77777777" w:rsidTr="003861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350F5" w14:textId="0479F037" w:rsidR="00AA3DF4" w:rsidRPr="00386155" w:rsidRDefault="00AA3DF4" w:rsidP="00386155">
            <w:pPr>
              <w:spacing w:after="0" w:line="259" w:lineRule="auto"/>
              <w:ind w:left="0" w:right="165" w:firstLine="0"/>
              <w:jc w:val="both"/>
              <w:rPr>
                <w:sz w:val="14"/>
                <w:szCs w:val="14"/>
              </w:rPr>
            </w:pPr>
            <w:r w:rsidRPr="008C22C3">
              <w:rPr>
                <w:sz w:val="14"/>
                <w:szCs w:val="14"/>
              </w:rPr>
              <w:t xml:space="preserve">PURCHASE OR EXCHANGE OF FOREIGN CURRENCY COLLECTION ITEMS: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57E5F" w14:textId="5B4E7F93" w:rsidR="00AA3DF4" w:rsidRPr="00386155" w:rsidRDefault="00AA3DF4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8C22C3">
              <w:rPr>
                <w:rFonts w:eastAsia="Times New Roman"/>
                <w:sz w:val="16"/>
                <w:szCs w:val="16"/>
              </w:rPr>
              <w:t>$35.00</w:t>
            </w:r>
          </w:p>
        </w:tc>
      </w:tr>
      <w:tr w:rsidR="00AA3DF4" w:rsidRPr="008C22C3" w14:paraId="4C1C2B70" w14:textId="77777777" w:rsidTr="008C22C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D3D47" w14:textId="77381B6D" w:rsidR="00AA3DF4" w:rsidRPr="008C22C3" w:rsidRDefault="00AA3DF4" w:rsidP="008C22C3">
            <w:pPr>
              <w:spacing w:after="0" w:line="259" w:lineRule="auto"/>
              <w:ind w:left="0" w:right="165" w:firstLine="0"/>
              <w:jc w:val="both"/>
              <w:rPr>
                <w:sz w:val="14"/>
                <w:szCs w:val="14"/>
              </w:rPr>
            </w:pPr>
            <w:r w:rsidRPr="008C22C3">
              <w:rPr>
                <w:sz w:val="14"/>
                <w:szCs w:val="14"/>
              </w:rPr>
              <w:t xml:space="preserve">INCOMING OR OUTGOING                                           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4A3C8" w14:textId="6D81201D" w:rsidR="00AA3DF4" w:rsidRPr="008C22C3" w:rsidRDefault="00AA3DF4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8C22C3">
              <w:rPr>
                <w:rFonts w:eastAsia="Times New Roman"/>
                <w:sz w:val="16"/>
                <w:szCs w:val="16"/>
              </w:rPr>
              <w:t>$40.00</w:t>
            </w:r>
          </w:p>
        </w:tc>
      </w:tr>
      <w:tr w:rsidR="00AA3DF4" w:rsidRPr="008C22C3" w14:paraId="57DB8F15" w14:textId="77777777" w:rsidTr="008C22C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B4439" w14:textId="57239F0A" w:rsidR="00AA3DF4" w:rsidRPr="008C22C3" w:rsidRDefault="00AA3DF4" w:rsidP="008C22C3">
            <w:pPr>
              <w:spacing w:after="0" w:line="259" w:lineRule="auto"/>
              <w:ind w:left="0" w:right="165" w:firstLine="0"/>
              <w:jc w:val="both"/>
              <w:rPr>
                <w:sz w:val="14"/>
                <w:szCs w:val="14"/>
              </w:rPr>
            </w:pPr>
            <w:r w:rsidRPr="008C22C3">
              <w:rPr>
                <w:sz w:val="14"/>
                <w:szCs w:val="14"/>
              </w:rPr>
              <w:t>CANADIAN</w:t>
            </w:r>
            <w:r w:rsidR="005109F5">
              <w:rPr>
                <w:sz w:val="14"/>
                <w:szCs w:val="14"/>
              </w:rPr>
              <w:t xml:space="preserve">/FOREIGN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5250E" w14:textId="0DB9E017" w:rsidR="00AA3DF4" w:rsidRPr="008C22C3" w:rsidRDefault="00AA3DF4" w:rsidP="00095AE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8C22C3">
              <w:rPr>
                <w:rFonts w:eastAsia="Times New Roman"/>
                <w:sz w:val="16"/>
                <w:szCs w:val="16"/>
              </w:rPr>
              <w:t>$25.00</w:t>
            </w:r>
          </w:p>
        </w:tc>
      </w:tr>
    </w:tbl>
    <w:p w14:paraId="6A0F97FB" w14:textId="6340B98C" w:rsidR="00A101BC" w:rsidRPr="00C8479E" w:rsidRDefault="00A101BC" w:rsidP="00081D1D">
      <w:pPr>
        <w:spacing w:after="0" w:line="259" w:lineRule="auto"/>
        <w:ind w:left="0" w:right="165" w:firstLine="0"/>
        <w:jc w:val="both"/>
        <w:rPr>
          <w:sz w:val="16"/>
          <w:szCs w:val="16"/>
        </w:rPr>
      </w:pPr>
    </w:p>
    <w:p w14:paraId="1B778624" w14:textId="27AE2545" w:rsidR="00C8479E" w:rsidRPr="00C8479E" w:rsidRDefault="00546ECC" w:rsidP="00546ECC">
      <w:pPr>
        <w:spacing w:after="180"/>
        <w:ind w:left="28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ECE5BFF" wp14:editId="20FC6923">
            <wp:extent cx="1357586" cy="5340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69" cy="541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FFDD07" w14:textId="77777777" w:rsidR="00922CED" w:rsidRPr="00C8479E" w:rsidRDefault="00922CED" w:rsidP="00922CED">
      <w:pPr>
        <w:tabs>
          <w:tab w:val="right" w:pos="5205"/>
        </w:tabs>
        <w:spacing w:after="120" w:line="240" w:lineRule="auto"/>
        <w:ind w:left="0" w:firstLine="0"/>
        <w:jc w:val="center"/>
        <w:rPr>
          <w:sz w:val="16"/>
          <w:szCs w:val="16"/>
        </w:rPr>
      </w:pPr>
      <w:r w:rsidRPr="00C8479E">
        <w:rPr>
          <w:b/>
          <w:bCs/>
          <w:sz w:val="16"/>
          <w:szCs w:val="16"/>
        </w:rPr>
        <w:t>Items in “Bold” indicate a change in fee.</w:t>
      </w:r>
    </w:p>
    <w:p w14:paraId="31A0A6F4" w14:textId="4975991A" w:rsidR="00C8479E" w:rsidRPr="00C8479E" w:rsidRDefault="00C8479E" w:rsidP="00C8479E">
      <w:pPr>
        <w:spacing w:after="180"/>
        <w:ind w:left="0" w:firstLine="0"/>
        <w:rPr>
          <w:rFonts w:eastAsiaTheme="minorEastAsia"/>
          <w:color w:val="auto"/>
          <w:sz w:val="16"/>
          <w:szCs w:val="16"/>
        </w:rPr>
      </w:pPr>
      <w:r w:rsidRPr="00C8479E">
        <w:rPr>
          <w:sz w:val="16"/>
          <w:szCs w:val="16"/>
        </w:rPr>
        <w:fldChar w:fldCharType="begin"/>
      </w:r>
      <w:r w:rsidRPr="00C8479E">
        <w:rPr>
          <w:sz w:val="16"/>
          <w:szCs w:val="16"/>
        </w:rPr>
        <w:instrText xml:space="preserve"> LINK Excel.Sheet.12 "Book1" "Sheet1!R1C1:R10C2" \a \f 4 \h  \* MERGEFORMAT </w:instrText>
      </w:r>
      <w:r w:rsidRPr="00C8479E">
        <w:rPr>
          <w:sz w:val="16"/>
          <w:szCs w:val="16"/>
        </w:rPr>
        <w:fldChar w:fldCharType="separate"/>
      </w:r>
    </w:p>
    <w:tbl>
      <w:tblPr>
        <w:tblW w:w="5670" w:type="dxa"/>
        <w:tblLook w:val="04A0" w:firstRow="1" w:lastRow="0" w:firstColumn="1" w:lastColumn="0" w:noHBand="0" w:noVBand="1"/>
      </w:tblPr>
      <w:tblGrid>
        <w:gridCol w:w="4500"/>
        <w:gridCol w:w="1170"/>
      </w:tblGrid>
      <w:tr w:rsidR="00C8479E" w:rsidRPr="00C8479E" w14:paraId="1E2046EA" w14:textId="77777777" w:rsidTr="00C8479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0F65" w14:textId="2D084736" w:rsidR="00C8479E" w:rsidRPr="005419EA" w:rsidRDefault="00C8479E" w:rsidP="000B135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5419EA">
              <w:rPr>
                <w:rFonts w:eastAsia="Times New Roman"/>
                <w:b/>
                <w:bCs/>
                <w:sz w:val="16"/>
                <w:szCs w:val="16"/>
              </w:rPr>
              <w:t xml:space="preserve">ESCHEAT FEE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88196" w14:textId="77777777" w:rsidR="00C8479E" w:rsidRPr="005419EA" w:rsidRDefault="00C8479E" w:rsidP="000B1354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419EA">
              <w:rPr>
                <w:rFonts w:eastAsia="Times New Roman"/>
                <w:b/>
                <w:bCs/>
                <w:sz w:val="16"/>
                <w:szCs w:val="16"/>
              </w:rPr>
              <w:t xml:space="preserve">$20.00 </w:t>
            </w:r>
          </w:p>
        </w:tc>
      </w:tr>
      <w:tr w:rsidR="00C8479E" w:rsidRPr="00C8479E" w14:paraId="6E41D4A8" w14:textId="77777777" w:rsidTr="00C8479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D364E" w14:textId="77777777" w:rsidR="00C8479E" w:rsidRPr="00C8479E" w:rsidRDefault="00C8479E" w:rsidP="000B1354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CHECK PROTEST FEE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92A1F" w14:textId="77777777" w:rsidR="00C8479E" w:rsidRPr="00C8479E" w:rsidRDefault="00C8479E" w:rsidP="000B135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$50.00 </w:t>
            </w:r>
          </w:p>
        </w:tc>
      </w:tr>
      <w:tr w:rsidR="00C8479E" w:rsidRPr="00C8479E" w14:paraId="1990F5FA" w14:textId="77777777" w:rsidTr="00C8479E">
        <w:trPr>
          <w:trHeight w:val="67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125C" w14:textId="77777777" w:rsidR="00C8479E" w:rsidRPr="00C8479E" w:rsidRDefault="00C8479E" w:rsidP="000B1354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PURCHASE OR SALE OF SECURITIES (T-BILLS AND T-NOTES)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551D3" w14:textId="77777777" w:rsidR="00C8479E" w:rsidRPr="00C8479E" w:rsidRDefault="00C8479E" w:rsidP="000B135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$115.00 </w:t>
            </w:r>
          </w:p>
        </w:tc>
      </w:tr>
      <w:tr w:rsidR="00C8479E" w:rsidRPr="00C8479E" w14:paraId="5C017D8F" w14:textId="77777777" w:rsidTr="00C8479E">
        <w:trPr>
          <w:trHeight w:val="45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94811" w14:textId="77777777" w:rsidR="00C8479E" w:rsidRPr="00C8479E" w:rsidRDefault="00C8479E" w:rsidP="000B1354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LEVIES OR GARNISHMENTS PROCESSED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EA29E" w14:textId="77777777" w:rsidR="00C8479E" w:rsidRPr="00C8479E" w:rsidRDefault="00C8479E" w:rsidP="000B135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$125.00 </w:t>
            </w:r>
          </w:p>
        </w:tc>
      </w:tr>
      <w:tr w:rsidR="00C8479E" w:rsidRPr="00C8479E" w14:paraId="16213671" w14:textId="77777777" w:rsidTr="00C8479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AC1F2" w14:textId="77777777" w:rsidR="00C8479E" w:rsidRPr="00C8479E" w:rsidRDefault="00C8479E" w:rsidP="000B1354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LOST SAFE DEPOSIT BOX KEY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F4971" w14:textId="77777777" w:rsidR="00C8479E" w:rsidRPr="00C8479E" w:rsidRDefault="00C8479E" w:rsidP="000B135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$60.00 </w:t>
            </w:r>
          </w:p>
        </w:tc>
      </w:tr>
      <w:tr w:rsidR="00C8479E" w:rsidRPr="00C8479E" w14:paraId="244BD197" w14:textId="77777777" w:rsidTr="00C8479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23DFB" w14:textId="77777777" w:rsidR="00C8479E" w:rsidRPr="00C8479E" w:rsidRDefault="00C8479E" w:rsidP="000B1354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DRILL SAFE DEPOSIT BOX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0911E" w14:textId="77777777" w:rsidR="00C8479E" w:rsidRPr="00C8479E" w:rsidRDefault="00C8479E" w:rsidP="000B135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$400.00 </w:t>
            </w:r>
          </w:p>
        </w:tc>
      </w:tr>
      <w:tr w:rsidR="00C8479E" w:rsidRPr="00C8479E" w14:paraId="0F71F32B" w14:textId="77777777" w:rsidTr="00C8479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44F59" w14:textId="77777777" w:rsidR="00C8479E" w:rsidRPr="00C8479E" w:rsidRDefault="00C8479E" w:rsidP="000B1354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SAFE DEPOSIT BOX LATE FEE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4B35E" w14:textId="77777777" w:rsidR="00C8479E" w:rsidRPr="00C8479E" w:rsidRDefault="00C8479E" w:rsidP="000B135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$15.00 </w:t>
            </w:r>
          </w:p>
        </w:tc>
      </w:tr>
      <w:tr w:rsidR="00C8479E" w:rsidRPr="00C8479E" w14:paraId="72AFBC33" w14:textId="77777777" w:rsidTr="00C8479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A802E" w14:textId="77777777" w:rsidR="00C8479E" w:rsidRPr="00C8479E" w:rsidRDefault="00C8479E" w:rsidP="000B1354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NIGHT DEPOSIT BAG WITH LOCK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42A18" w14:textId="77777777" w:rsidR="00C8479E" w:rsidRPr="00C8479E" w:rsidRDefault="00C8479E" w:rsidP="000B135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$25.00 </w:t>
            </w:r>
          </w:p>
        </w:tc>
      </w:tr>
      <w:tr w:rsidR="00C8479E" w:rsidRPr="00C8479E" w14:paraId="2EF06F14" w14:textId="77777777" w:rsidTr="00C8479E">
        <w:trPr>
          <w:trHeight w:val="45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3D66E" w14:textId="77777777" w:rsidR="00C8479E" w:rsidRPr="00C8479E" w:rsidRDefault="00C8479E" w:rsidP="000B1354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NIGHT DEPOSIT BAG WITHOUT LOCK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1501" w14:textId="77777777" w:rsidR="00C8479E" w:rsidRPr="00C8479E" w:rsidRDefault="00C8479E" w:rsidP="000B135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$10.00 </w:t>
            </w:r>
          </w:p>
        </w:tc>
      </w:tr>
      <w:tr w:rsidR="00C8479E" w:rsidRPr="00C8479E" w14:paraId="6E3F69F6" w14:textId="77777777" w:rsidTr="00C8479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21015" w14:textId="0ADA4E35" w:rsidR="00C8479E" w:rsidRPr="00C8479E" w:rsidRDefault="00C8479E" w:rsidP="000B1354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RESEARCH WORK</w:t>
            </w:r>
            <w:r w:rsidR="00F045E3">
              <w:rPr>
                <w:rFonts w:eastAsia="Times New Roman"/>
                <w:sz w:val="16"/>
                <w:szCs w:val="16"/>
              </w:rPr>
              <w:t xml:space="preserve"> </w:t>
            </w:r>
            <w:r w:rsidR="00F045E3" w:rsidRPr="00C8479E">
              <w:rPr>
                <w:rFonts w:eastAsia="Times New Roman"/>
                <w:i/>
                <w:iCs/>
                <w:sz w:val="16"/>
                <w:szCs w:val="16"/>
              </w:rPr>
              <w:t>(One-hour minimum charge)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FC9D8" w14:textId="77777777" w:rsidR="00C8479E" w:rsidRPr="00C8479E" w:rsidRDefault="00C8479E" w:rsidP="000B135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$50.00/HR</w:t>
            </w:r>
          </w:p>
        </w:tc>
      </w:tr>
    </w:tbl>
    <w:p w14:paraId="271BD66E" w14:textId="0185CD1D" w:rsidR="00A101BC" w:rsidRPr="00C8479E" w:rsidRDefault="00C8479E" w:rsidP="00C8479E">
      <w:pPr>
        <w:spacing w:after="180"/>
        <w:ind w:left="0" w:firstLine="0"/>
        <w:rPr>
          <w:sz w:val="16"/>
          <w:szCs w:val="16"/>
        </w:rPr>
      </w:pPr>
      <w:r w:rsidRPr="00C8479E">
        <w:rPr>
          <w:sz w:val="16"/>
          <w:szCs w:val="16"/>
        </w:rPr>
        <w:fldChar w:fldCharType="end"/>
      </w:r>
    </w:p>
    <w:tbl>
      <w:tblPr>
        <w:tblW w:w="5670" w:type="dxa"/>
        <w:tblCellMar>
          <w:bottom w:w="19" w:type="dxa"/>
        </w:tblCellMar>
        <w:tblLook w:val="04A0" w:firstRow="1" w:lastRow="0" w:firstColumn="1" w:lastColumn="0" w:noHBand="0" w:noVBand="1"/>
      </w:tblPr>
      <w:tblGrid>
        <w:gridCol w:w="4500"/>
        <w:gridCol w:w="1170"/>
      </w:tblGrid>
      <w:tr w:rsidR="00A90AAA" w:rsidRPr="00C8479E" w14:paraId="3754BA4B" w14:textId="77777777" w:rsidTr="0001724E">
        <w:trPr>
          <w:trHeight w:val="45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F9901" w14:textId="77777777" w:rsidR="00A90AAA" w:rsidRPr="00C8479E" w:rsidRDefault="00A90AAA" w:rsidP="00A90AAA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proofErr w:type="spellStart"/>
            <w:r w:rsidRPr="00C8479E">
              <w:rPr>
                <w:rFonts w:eastAsia="Times New Roman"/>
                <w:sz w:val="16"/>
                <w:szCs w:val="16"/>
              </w:rPr>
              <w:t>MasterMoney</w:t>
            </w:r>
            <w:proofErr w:type="spellEnd"/>
            <w:r w:rsidRPr="00C8479E">
              <w:rPr>
                <w:rFonts w:eastAsia="Times New Roman"/>
                <w:sz w:val="16"/>
                <w:szCs w:val="16"/>
              </w:rPr>
              <w:t xml:space="preserve"> Card/ATM Fees (Other </w:t>
            </w:r>
            <w:proofErr w:type="gramStart"/>
            <w:r w:rsidRPr="00C8479E">
              <w:rPr>
                <w:rFonts w:eastAsia="Times New Roman"/>
                <w:sz w:val="16"/>
                <w:szCs w:val="16"/>
              </w:rPr>
              <w:t>Locations)</w:t>
            </w:r>
            <w:r w:rsidRPr="00C8479E">
              <w:rPr>
                <w:rFonts w:eastAsia="Times New Roman"/>
                <w:i/>
                <w:iCs/>
                <w:sz w:val="16"/>
                <w:szCs w:val="16"/>
              </w:rPr>
              <w:t>ATM</w:t>
            </w:r>
            <w:proofErr w:type="gramEnd"/>
            <w:r w:rsidRPr="00C8479E"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 w:rsidRPr="00C8479E">
              <w:rPr>
                <w:rFonts w:eastAsia="Times New Roman"/>
                <w:sz w:val="16"/>
                <w:szCs w:val="16"/>
              </w:rPr>
              <w:br/>
              <w:t>Withdrawal Service Charge.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D5F7A" w14:textId="77777777" w:rsidR="00A90AAA" w:rsidRPr="00C8479E" w:rsidRDefault="00A90AAA" w:rsidP="00C847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$2.50</w:t>
            </w:r>
          </w:p>
        </w:tc>
      </w:tr>
      <w:tr w:rsidR="00A90AAA" w:rsidRPr="00C8479E" w14:paraId="22CD1FDB" w14:textId="77777777" w:rsidTr="0001724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B8E8F" w14:textId="77777777" w:rsidR="00A90AAA" w:rsidRPr="00C8479E" w:rsidRDefault="00A90AAA" w:rsidP="00A90AAA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ATM Balance Inquiry (other locations)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F072" w14:textId="77777777" w:rsidR="00A90AAA" w:rsidRPr="00C8479E" w:rsidRDefault="00A90AAA" w:rsidP="00C847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$0.25</w:t>
            </w:r>
          </w:p>
        </w:tc>
      </w:tr>
      <w:tr w:rsidR="00A90AAA" w:rsidRPr="00C8479E" w14:paraId="2D8F217E" w14:textId="77777777" w:rsidTr="0001724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BD140" w14:textId="77777777" w:rsidR="00A90AAA" w:rsidRPr="00C8479E" w:rsidRDefault="00A90AAA" w:rsidP="00A90AAA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POS Withdrawal Service Charge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76309" w14:textId="77777777" w:rsidR="00A90AAA" w:rsidRPr="00C8479E" w:rsidRDefault="00A90AAA" w:rsidP="00C847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$0.50</w:t>
            </w:r>
          </w:p>
        </w:tc>
      </w:tr>
      <w:tr w:rsidR="00A90AAA" w:rsidRPr="00C8479E" w14:paraId="1CAAE6D5" w14:textId="77777777" w:rsidTr="0001724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4B4B7" w14:textId="77777777" w:rsidR="00A90AAA" w:rsidRPr="00C8479E" w:rsidRDefault="00A90AAA" w:rsidP="00A90AAA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REPLACEMENT ATM CARD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5B76F" w14:textId="77777777" w:rsidR="00A90AAA" w:rsidRPr="00C8479E" w:rsidRDefault="00A90AAA" w:rsidP="00C847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$12.00</w:t>
            </w:r>
          </w:p>
        </w:tc>
      </w:tr>
      <w:tr w:rsidR="00A90AAA" w:rsidRPr="00C8479E" w14:paraId="573E9337" w14:textId="77777777" w:rsidTr="0001724E">
        <w:trPr>
          <w:trHeight w:val="45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6341F" w14:textId="77777777" w:rsidR="00A90AAA" w:rsidRPr="00C8479E" w:rsidRDefault="00A90AAA" w:rsidP="00A90AAA">
            <w:pPr>
              <w:spacing w:after="0" w:line="240" w:lineRule="auto"/>
              <w:ind w:left="0" w:firstLine="0"/>
              <w:jc w:val="both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ATM Card Fees (Statement Savings </w:t>
            </w:r>
            <w:proofErr w:type="gramStart"/>
            <w:r w:rsidRPr="00C8479E">
              <w:rPr>
                <w:rFonts w:eastAsia="Times New Roman"/>
                <w:sz w:val="16"/>
                <w:szCs w:val="16"/>
              </w:rPr>
              <w:t>Accts)</w:t>
            </w:r>
            <w:r w:rsidRPr="00C8479E">
              <w:rPr>
                <w:rFonts w:eastAsia="Times New Roman"/>
                <w:i/>
                <w:iCs/>
                <w:sz w:val="16"/>
                <w:szCs w:val="16"/>
              </w:rPr>
              <w:t>ATM</w:t>
            </w:r>
            <w:proofErr w:type="gramEnd"/>
            <w:r w:rsidRPr="00C8479E">
              <w:rPr>
                <w:rFonts w:eastAsia="Times New Roman"/>
                <w:i/>
                <w:iCs/>
                <w:sz w:val="16"/>
                <w:szCs w:val="16"/>
              </w:rPr>
              <w:t xml:space="preserve"> Withdrawal Service Charge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A72AF" w14:textId="77777777" w:rsidR="00A90AAA" w:rsidRPr="00C8479E" w:rsidRDefault="00A90AAA" w:rsidP="00C847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$2.50</w:t>
            </w:r>
          </w:p>
        </w:tc>
      </w:tr>
      <w:tr w:rsidR="00A90AAA" w:rsidRPr="00C8479E" w14:paraId="727DA9AC" w14:textId="77777777" w:rsidTr="0001724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2978C" w14:textId="77777777" w:rsidR="00A90AAA" w:rsidRPr="00C8479E" w:rsidRDefault="00A90AAA" w:rsidP="00A90AAA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REPLACEMENT MASTERMONEY CHECK CARD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CA548" w14:textId="77777777" w:rsidR="00A90AAA" w:rsidRPr="00C8479E" w:rsidRDefault="00A90AAA" w:rsidP="00C847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$15.00</w:t>
            </w:r>
          </w:p>
        </w:tc>
      </w:tr>
      <w:tr w:rsidR="00A90AAA" w:rsidRPr="00C8479E" w14:paraId="6DC51E4E" w14:textId="77777777" w:rsidTr="0001724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328B0" w14:textId="77777777" w:rsidR="00A90AAA" w:rsidRPr="00C8479E" w:rsidRDefault="00A90AAA" w:rsidP="00A90AAA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REPLACEMENT ATM PIN NUMBERS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CD5DB" w14:textId="77777777" w:rsidR="00A90AAA" w:rsidRPr="00C8479E" w:rsidRDefault="00A90AAA" w:rsidP="00C8479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$3.00</w:t>
            </w:r>
          </w:p>
        </w:tc>
      </w:tr>
      <w:tr w:rsidR="00960AE2" w:rsidRPr="00C8479E" w14:paraId="5DE5B42F" w14:textId="77777777" w:rsidTr="007C00B3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15A55" w14:textId="7ADFAE06" w:rsidR="00960AE2" w:rsidRPr="005109F5" w:rsidRDefault="00960AE2" w:rsidP="00960AE2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5109F5">
              <w:rPr>
                <w:b/>
                <w:bCs/>
                <w:sz w:val="16"/>
                <w:szCs w:val="16"/>
              </w:rPr>
              <w:t>CARD PICKUP/RUSH DELIVERY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36425" w14:textId="72240E12" w:rsidR="00960AE2" w:rsidRPr="005109F5" w:rsidRDefault="00960AE2" w:rsidP="00960AE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109F5">
              <w:rPr>
                <w:b/>
                <w:bCs/>
                <w:sz w:val="16"/>
                <w:szCs w:val="16"/>
              </w:rPr>
              <w:t>$20.00</w:t>
            </w:r>
          </w:p>
        </w:tc>
      </w:tr>
      <w:tr w:rsidR="00960AE2" w:rsidRPr="00C8479E" w14:paraId="5D96BDB4" w14:textId="77777777" w:rsidTr="0001724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877F8" w14:textId="77777777" w:rsidR="00960AE2" w:rsidRPr="00C8479E" w:rsidRDefault="00960AE2" w:rsidP="00960AE2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TELEPHONE TRANSFER (bank-by-phone free)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F32A5" w14:textId="77777777" w:rsidR="00960AE2" w:rsidRPr="00C8479E" w:rsidRDefault="00960AE2" w:rsidP="00960AE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$3.50</w:t>
            </w:r>
          </w:p>
        </w:tc>
      </w:tr>
      <w:tr w:rsidR="00960AE2" w:rsidRPr="00C8479E" w14:paraId="36EEE04E" w14:textId="77777777" w:rsidTr="0001724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89374" w14:textId="77777777" w:rsidR="00960AE2" w:rsidRPr="00C8479E" w:rsidRDefault="00960AE2" w:rsidP="00960AE2">
            <w:pPr>
              <w:spacing w:after="0" w:line="240" w:lineRule="auto"/>
              <w:ind w:left="0" w:firstLine="0"/>
              <w:jc w:val="both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PAPER STATEMENT DELIVERY </w:t>
            </w:r>
            <w:r w:rsidRPr="00C8479E">
              <w:rPr>
                <w:rFonts w:eastAsia="Times New Roman"/>
                <w:i/>
                <w:iCs/>
                <w:sz w:val="16"/>
                <w:szCs w:val="16"/>
              </w:rPr>
              <w:t>(e-Statement free)</w:t>
            </w:r>
            <w:r w:rsidRPr="00C8479E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DCD04" w14:textId="77777777" w:rsidR="00960AE2" w:rsidRPr="00C8479E" w:rsidRDefault="00960AE2" w:rsidP="00960AE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$5.00</w:t>
            </w:r>
          </w:p>
        </w:tc>
      </w:tr>
      <w:tr w:rsidR="00960AE2" w:rsidRPr="00C8479E" w14:paraId="4791509F" w14:textId="77777777" w:rsidTr="0001724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DF9D" w14:textId="77777777" w:rsidR="00960AE2" w:rsidRPr="00C8479E" w:rsidRDefault="00960AE2" w:rsidP="00960AE2">
            <w:pPr>
              <w:spacing w:after="0" w:line="240" w:lineRule="auto"/>
              <w:ind w:left="0" w:firstLine="0"/>
              <w:jc w:val="both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STATEMENT PRINTOUT/COPY (per statement)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24441" w14:textId="77777777" w:rsidR="00960AE2" w:rsidRPr="00C8479E" w:rsidRDefault="00960AE2" w:rsidP="00960AE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$6.00</w:t>
            </w:r>
          </w:p>
        </w:tc>
      </w:tr>
      <w:tr w:rsidR="00960AE2" w:rsidRPr="00C8479E" w14:paraId="4323F2DB" w14:textId="77777777" w:rsidTr="0001724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EC9E4" w14:textId="151089F4" w:rsidR="00960AE2" w:rsidRPr="00C8479E" w:rsidRDefault="00712CBF" w:rsidP="00960AE2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PHOTOCOPIES</w:t>
            </w:r>
            <w:r w:rsidR="00960AE2" w:rsidRPr="00C8479E">
              <w:rPr>
                <w:rFonts w:eastAsia="Times New Roman"/>
                <w:sz w:val="16"/>
                <w:szCs w:val="16"/>
              </w:rPr>
              <w:t>, per page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3F969" w14:textId="77777777" w:rsidR="00960AE2" w:rsidRPr="00C8479E" w:rsidRDefault="00960AE2" w:rsidP="00960AE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$4.00</w:t>
            </w:r>
          </w:p>
        </w:tc>
      </w:tr>
      <w:tr w:rsidR="00960AE2" w:rsidRPr="00C8479E" w14:paraId="062D713C" w14:textId="77777777" w:rsidTr="0001724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8A0DC" w14:textId="77777777" w:rsidR="00960AE2" w:rsidRPr="00C8479E" w:rsidRDefault="00960AE2" w:rsidP="00960AE2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SIGNATURE GUARANTEE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007F1" w14:textId="77777777" w:rsidR="00960AE2" w:rsidRPr="00C8479E" w:rsidRDefault="00960AE2" w:rsidP="00960AE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$5.00</w:t>
            </w:r>
          </w:p>
        </w:tc>
      </w:tr>
      <w:tr w:rsidR="00960AE2" w:rsidRPr="00C8479E" w14:paraId="3817291F" w14:textId="77777777" w:rsidTr="0001724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C59E" w14:textId="77777777" w:rsidR="00960AE2" w:rsidRPr="00C8479E" w:rsidRDefault="00960AE2" w:rsidP="00960AE2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NOTARY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3086D" w14:textId="77777777" w:rsidR="00960AE2" w:rsidRPr="00C8479E" w:rsidRDefault="00960AE2" w:rsidP="00960AE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$5.00</w:t>
            </w:r>
          </w:p>
        </w:tc>
      </w:tr>
      <w:tr w:rsidR="00960AE2" w:rsidRPr="00C8479E" w14:paraId="149A20B8" w14:textId="77777777" w:rsidTr="0001724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156D6" w14:textId="77777777" w:rsidR="00960AE2" w:rsidRPr="00C8479E" w:rsidRDefault="00960AE2" w:rsidP="00960AE2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STATEMENT BALANCING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4202" w14:textId="77777777" w:rsidR="00960AE2" w:rsidRPr="00C8479E" w:rsidRDefault="00960AE2" w:rsidP="00960AE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$50/HR</w:t>
            </w:r>
          </w:p>
        </w:tc>
      </w:tr>
      <w:tr w:rsidR="00960AE2" w:rsidRPr="00C8479E" w14:paraId="50BCC6E9" w14:textId="77777777" w:rsidTr="0001724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EC16" w14:textId="77777777" w:rsidR="00960AE2" w:rsidRPr="00C8479E" w:rsidRDefault="00960AE2" w:rsidP="00960AE2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ACCOUNTS CLOSED BY MAIL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EFF81" w14:textId="77777777" w:rsidR="00960AE2" w:rsidRPr="00C8479E" w:rsidRDefault="00960AE2" w:rsidP="00960AE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$25.00</w:t>
            </w:r>
          </w:p>
        </w:tc>
      </w:tr>
      <w:tr w:rsidR="00960AE2" w:rsidRPr="00C8479E" w14:paraId="5A20D6FE" w14:textId="77777777" w:rsidTr="0001724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7CAAF" w14:textId="77777777" w:rsidR="00960AE2" w:rsidRPr="00C8479E" w:rsidRDefault="00960AE2" w:rsidP="00960AE2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ACCOUNTS CLOSED WITHIN 90 DAYS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786F3" w14:textId="77777777" w:rsidR="00960AE2" w:rsidRPr="00C8479E" w:rsidRDefault="00960AE2" w:rsidP="00960AE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$25.00</w:t>
            </w:r>
          </w:p>
        </w:tc>
      </w:tr>
      <w:tr w:rsidR="00960AE2" w:rsidRPr="00C8479E" w14:paraId="22C9FCC9" w14:textId="77777777" w:rsidTr="0001724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A963" w14:textId="77777777" w:rsidR="00960AE2" w:rsidRPr="00C8479E" w:rsidRDefault="00960AE2" w:rsidP="00960AE2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RETURNED &amp; HELD MAIL (Per Month)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31002" w14:textId="77777777" w:rsidR="00960AE2" w:rsidRPr="00C8479E" w:rsidRDefault="00960AE2" w:rsidP="00960AE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$10.00</w:t>
            </w:r>
          </w:p>
        </w:tc>
      </w:tr>
      <w:tr w:rsidR="00960AE2" w:rsidRPr="00C8479E" w14:paraId="64015543" w14:textId="77777777" w:rsidTr="0066552B">
        <w:trPr>
          <w:trHeight w:val="30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86A5" w14:textId="31F8CC08" w:rsidR="00960AE2" w:rsidRPr="00C8479E" w:rsidRDefault="00960AE2" w:rsidP="00960AE2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 xml:space="preserve">BULK COIN (DEPOSIT </w:t>
            </w:r>
            <w:proofErr w:type="gramStart"/>
            <w:r w:rsidRPr="00C8479E">
              <w:rPr>
                <w:rFonts w:eastAsia="Times New Roman"/>
                <w:sz w:val="16"/>
                <w:szCs w:val="16"/>
              </w:rPr>
              <w:t xml:space="preserve">ONLY) </w:t>
            </w:r>
            <w:r w:rsidR="00712CBF">
              <w:rPr>
                <w:rFonts w:eastAsia="Times New Roman"/>
                <w:sz w:val="16"/>
                <w:szCs w:val="16"/>
              </w:rPr>
              <w:t xml:space="preserve">  </w:t>
            </w:r>
            <w:proofErr w:type="gramEnd"/>
            <w:r w:rsidR="00712CBF">
              <w:rPr>
                <w:rFonts w:eastAsia="Times New Roman"/>
                <w:sz w:val="16"/>
                <w:szCs w:val="16"/>
              </w:rPr>
              <w:t xml:space="preserve">                </w:t>
            </w:r>
            <w:r w:rsidRPr="00C8479E">
              <w:rPr>
                <w:rFonts w:eastAsia="Times New Roman"/>
                <w:sz w:val="16"/>
                <w:szCs w:val="16"/>
              </w:rPr>
              <w:t>8.00% OF TOTAL OR</w:t>
            </w:r>
            <w:r>
              <w:rPr>
                <w:rFonts w:eastAsia="Times New Roman"/>
                <w:sz w:val="16"/>
                <w:szCs w:val="16"/>
              </w:rPr>
              <w:t xml:space="preserve"> $</w:t>
            </w:r>
            <w:r w:rsidRPr="00C8479E">
              <w:rPr>
                <w:rFonts w:eastAsia="Times New Roman"/>
                <w:sz w:val="16"/>
                <w:szCs w:val="16"/>
              </w:rPr>
              <w:t>10.00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C8479E">
              <w:rPr>
                <w:rFonts w:eastAsia="Times New Roman"/>
                <w:sz w:val="16"/>
                <w:szCs w:val="16"/>
              </w:rPr>
              <w:t>Min</w:t>
            </w:r>
          </w:p>
        </w:tc>
      </w:tr>
      <w:tr w:rsidR="00960AE2" w:rsidRPr="00C8479E" w14:paraId="73573EEA" w14:textId="77777777" w:rsidTr="0001724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C4036" w14:textId="5955E9FF" w:rsidR="00960AE2" w:rsidRPr="00C8479E" w:rsidRDefault="00960AE2" w:rsidP="00960AE2">
            <w:pPr>
              <w:spacing w:after="0" w:line="240" w:lineRule="auto"/>
              <w:ind w:left="0" w:firstLine="0"/>
              <w:rPr>
                <w:rFonts w:eastAsia="Times New Roman"/>
                <w:sz w:val="16"/>
                <w:szCs w:val="16"/>
              </w:rPr>
            </w:pPr>
            <w:r w:rsidRPr="00C8479E">
              <w:rPr>
                <w:sz w:val="16"/>
                <w:szCs w:val="16"/>
              </w:rPr>
              <w:t>IRA or HSA Excess Contribution Correction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81129" w14:textId="38BDC30D" w:rsidR="00960AE2" w:rsidRPr="00C8479E" w:rsidRDefault="00960AE2" w:rsidP="00960AE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$35.00</w:t>
            </w:r>
          </w:p>
        </w:tc>
      </w:tr>
      <w:tr w:rsidR="00960AE2" w:rsidRPr="00C8479E" w14:paraId="61451F88" w14:textId="77777777" w:rsidTr="00712CBF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8E18" w14:textId="5FE3D6F6" w:rsidR="00960AE2" w:rsidRPr="00C8479E" w:rsidRDefault="00960AE2" w:rsidP="00712CBF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r w:rsidRPr="00C8479E">
              <w:rPr>
                <w:sz w:val="16"/>
                <w:szCs w:val="16"/>
              </w:rPr>
              <w:t>IRA HSA Close-out Transfer/Rollover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C325D" w14:textId="63358118" w:rsidR="00960AE2" w:rsidRPr="00C8479E" w:rsidRDefault="00960AE2" w:rsidP="00712C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$25.00</w:t>
            </w:r>
          </w:p>
        </w:tc>
      </w:tr>
      <w:tr w:rsidR="00960AE2" w:rsidRPr="00C8479E" w14:paraId="7ACB117A" w14:textId="77777777" w:rsidTr="00095AEF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C99E8" w14:textId="77777777" w:rsidR="00960AE2" w:rsidRPr="00C8479E" w:rsidRDefault="00960AE2" w:rsidP="00960AE2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r w:rsidRPr="00C8479E">
              <w:rPr>
                <w:sz w:val="16"/>
                <w:szCs w:val="16"/>
              </w:rPr>
              <w:t xml:space="preserve">MONEY MARKET EXCESS TRANSACTION FEE,  </w:t>
            </w:r>
          </w:p>
          <w:p w14:paraId="07019D2D" w14:textId="77777777" w:rsidR="00960AE2" w:rsidRPr="00C8479E" w:rsidRDefault="00960AE2" w:rsidP="00960AE2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r w:rsidRPr="00C8479E">
              <w:rPr>
                <w:sz w:val="16"/>
                <w:szCs w:val="16"/>
              </w:rPr>
              <w:t>EACH ITEM OVER LIMIT.</w:t>
            </w:r>
          </w:p>
          <w:p w14:paraId="28F3847A" w14:textId="63F76B89" w:rsidR="00960AE2" w:rsidRPr="00C8479E" w:rsidRDefault="00960AE2" w:rsidP="00960AE2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r w:rsidRPr="000C3383">
              <w:rPr>
                <w:sz w:val="12"/>
                <w:szCs w:val="12"/>
              </w:rPr>
              <w:t>Transfers from a Money Market account to another account or to third parties by preauthorized, automatic, or telephone transfer, check, draft, or similar order are limited to six per statement cycle.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DF2DF" w14:textId="246A3B71" w:rsidR="00960AE2" w:rsidRPr="00C8479E" w:rsidRDefault="00960AE2" w:rsidP="00960AE2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C8479E">
              <w:rPr>
                <w:rFonts w:eastAsia="Times New Roman"/>
                <w:sz w:val="16"/>
                <w:szCs w:val="16"/>
              </w:rPr>
              <w:t>$22.00</w:t>
            </w:r>
          </w:p>
        </w:tc>
      </w:tr>
    </w:tbl>
    <w:p w14:paraId="56DD0C3D" w14:textId="1A1C4DF4" w:rsidR="00A101BC" w:rsidRPr="00C8479E" w:rsidRDefault="00A101BC" w:rsidP="00437091">
      <w:pPr>
        <w:tabs>
          <w:tab w:val="right" w:pos="5205"/>
        </w:tabs>
        <w:spacing w:after="120" w:line="259" w:lineRule="auto"/>
        <w:ind w:left="0" w:firstLine="0"/>
        <w:rPr>
          <w:sz w:val="16"/>
          <w:szCs w:val="16"/>
        </w:rPr>
        <w:sectPr w:rsidR="00A101BC" w:rsidRPr="00C8479E">
          <w:type w:val="continuous"/>
          <w:pgSz w:w="12240" w:h="15840"/>
          <w:pgMar w:top="1440" w:right="686" w:bottom="868" w:left="562" w:header="720" w:footer="720" w:gutter="0"/>
          <w:cols w:num="2" w:space="601"/>
        </w:sectPr>
      </w:pPr>
    </w:p>
    <w:p w14:paraId="12074A81" w14:textId="77777777" w:rsidR="00254DB4" w:rsidRDefault="00254DB4" w:rsidP="00254DB4">
      <w:pPr>
        <w:spacing w:after="83" w:line="259" w:lineRule="auto"/>
        <w:ind w:left="0" w:firstLine="0"/>
        <w:rPr>
          <w:sz w:val="28"/>
          <w:szCs w:val="28"/>
        </w:rPr>
      </w:pPr>
    </w:p>
    <w:p w14:paraId="792B744C" w14:textId="27E18710" w:rsidR="00A101BC" w:rsidRPr="005F1E48" w:rsidRDefault="00177639" w:rsidP="00254DB4">
      <w:pPr>
        <w:spacing w:after="83" w:line="259" w:lineRule="auto"/>
        <w:ind w:left="0" w:firstLine="0"/>
        <w:jc w:val="center"/>
        <w:rPr>
          <w:sz w:val="28"/>
          <w:szCs w:val="28"/>
        </w:rPr>
      </w:pPr>
      <w:r w:rsidRPr="005F1E48">
        <w:rPr>
          <w:sz w:val="28"/>
          <w:szCs w:val="28"/>
        </w:rPr>
        <w:lastRenderedPageBreak/>
        <w:t>MONTHLY ACCOUNT SERVICE CHARGES</w:t>
      </w:r>
    </w:p>
    <w:p w14:paraId="0CD3F2FF" w14:textId="282D91F2" w:rsidR="00784842" w:rsidRPr="005F1E48" w:rsidRDefault="00784842" w:rsidP="00F41519">
      <w:pPr>
        <w:spacing w:after="83" w:line="259" w:lineRule="auto"/>
        <w:ind w:left="0" w:firstLine="0"/>
        <w:jc w:val="center"/>
        <w:rPr>
          <w:sz w:val="24"/>
          <w:szCs w:val="24"/>
        </w:rPr>
      </w:pPr>
      <w:r w:rsidRPr="005F1E48">
        <w:rPr>
          <w:sz w:val="24"/>
          <w:szCs w:val="24"/>
        </w:rPr>
        <w:t>June 1</w:t>
      </w:r>
      <w:r w:rsidRPr="005F1E48">
        <w:rPr>
          <w:sz w:val="24"/>
          <w:szCs w:val="24"/>
          <w:vertAlign w:val="superscript"/>
        </w:rPr>
        <w:t>st</w:t>
      </w:r>
      <w:proofErr w:type="gramStart"/>
      <w:r w:rsidRPr="005F1E48">
        <w:rPr>
          <w:sz w:val="24"/>
          <w:szCs w:val="24"/>
        </w:rPr>
        <w:t xml:space="preserve"> 2024</w:t>
      </w:r>
      <w:proofErr w:type="gramEnd"/>
    </w:p>
    <w:p w14:paraId="7744C967" w14:textId="77777777" w:rsidR="00952F80" w:rsidRPr="00C8479E" w:rsidRDefault="00952F80" w:rsidP="0064460D">
      <w:pPr>
        <w:spacing w:after="120" w:line="259" w:lineRule="auto"/>
        <w:ind w:left="0" w:firstLine="0"/>
        <w:jc w:val="center"/>
        <w:rPr>
          <w:sz w:val="16"/>
          <w:szCs w:val="16"/>
        </w:rPr>
      </w:pPr>
    </w:p>
    <w:p w14:paraId="52DB6692" w14:textId="695B87F7" w:rsidR="00A101BC" w:rsidRPr="00C8479E" w:rsidRDefault="00177639" w:rsidP="0064460D">
      <w:pPr>
        <w:spacing w:after="120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Triumph Checking………………………………………………</w:t>
      </w:r>
      <w:r w:rsidR="000D5FD4">
        <w:rPr>
          <w:sz w:val="16"/>
          <w:szCs w:val="16"/>
        </w:rPr>
        <w:t>………………………………</w:t>
      </w:r>
      <w:r w:rsidRPr="00C8479E">
        <w:rPr>
          <w:sz w:val="16"/>
          <w:szCs w:val="16"/>
        </w:rPr>
        <w:t>………………No Monthly maintenance service charge</w:t>
      </w:r>
    </w:p>
    <w:p w14:paraId="45FAD4A4" w14:textId="6FF5B036" w:rsidR="00A101BC" w:rsidRPr="00C8479E" w:rsidRDefault="00F776F1" w:rsidP="0064460D">
      <w:pPr>
        <w:spacing w:after="120"/>
        <w:ind w:left="28"/>
        <w:rPr>
          <w:sz w:val="16"/>
          <w:szCs w:val="16"/>
        </w:rPr>
      </w:pPr>
      <w:r>
        <w:rPr>
          <w:sz w:val="16"/>
          <w:szCs w:val="16"/>
        </w:rPr>
        <w:t>Regular/Golden Age Checking</w:t>
      </w:r>
      <w:r w:rsidR="00177639" w:rsidRPr="00C8479E">
        <w:rPr>
          <w:sz w:val="16"/>
          <w:szCs w:val="16"/>
        </w:rPr>
        <w:t xml:space="preserve"> .....................................</w:t>
      </w:r>
      <w:r w:rsidR="000D5FD4">
        <w:rPr>
          <w:sz w:val="16"/>
          <w:szCs w:val="16"/>
        </w:rPr>
        <w:t>...........................................</w:t>
      </w:r>
      <w:r w:rsidR="00177639" w:rsidRPr="00C8479E">
        <w:rPr>
          <w:sz w:val="16"/>
          <w:szCs w:val="16"/>
        </w:rPr>
        <w:t>.......................................................... $1,000.00 daily bal. or</w:t>
      </w:r>
    </w:p>
    <w:p w14:paraId="42BC7D1B" w14:textId="5F243BE0" w:rsidR="00A101BC" w:rsidRPr="00C8479E" w:rsidRDefault="00177639" w:rsidP="0064460D">
      <w:pPr>
        <w:spacing w:after="120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......................................................................</w:t>
      </w:r>
      <w:r w:rsidR="000D5FD4">
        <w:rPr>
          <w:sz w:val="16"/>
          <w:szCs w:val="16"/>
        </w:rPr>
        <w:t>............................................</w:t>
      </w:r>
      <w:r w:rsidRPr="00C8479E">
        <w:rPr>
          <w:sz w:val="16"/>
          <w:szCs w:val="16"/>
        </w:rPr>
        <w:t>................................................................................ $16.50 per month</w:t>
      </w:r>
    </w:p>
    <w:p w14:paraId="5418535E" w14:textId="5213E710" w:rsidR="00A101BC" w:rsidRPr="00C8479E" w:rsidRDefault="00177639" w:rsidP="0064460D">
      <w:pPr>
        <w:spacing w:after="120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Business Checking .....................................</w:t>
      </w:r>
      <w:r w:rsidR="000D5FD4">
        <w:rPr>
          <w:sz w:val="16"/>
          <w:szCs w:val="16"/>
        </w:rPr>
        <w:t>.........................................</w:t>
      </w:r>
      <w:r w:rsidRPr="00C8479E">
        <w:rPr>
          <w:sz w:val="16"/>
          <w:szCs w:val="16"/>
        </w:rPr>
        <w:t>.............................................................. $2,500.00 Average daily bal. or</w:t>
      </w:r>
    </w:p>
    <w:p w14:paraId="44431FD4" w14:textId="2C82D82C" w:rsidR="00A101BC" w:rsidRPr="00C8479E" w:rsidRDefault="00177639" w:rsidP="0064460D">
      <w:pPr>
        <w:spacing w:after="120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..................................................................</w:t>
      </w:r>
      <w:r w:rsidR="000D5FD4">
        <w:rPr>
          <w:sz w:val="16"/>
          <w:szCs w:val="16"/>
        </w:rPr>
        <w:t>............................................</w:t>
      </w:r>
      <w:r w:rsidRPr="00C8479E">
        <w:rPr>
          <w:sz w:val="16"/>
          <w:szCs w:val="16"/>
        </w:rPr>
        <w:t>.................................................................................... $21.00 per month</w:t>
      </w:r>
    </w:p>
    <w:p w14:paraId="5E28EA52" w14:textId="10E0035E" w:rsidR="00A101BC" w:rsidRPr="00C8479E" w:rsidRDefault="00177639" w:rsidP="0064460D">
      <w:pPr>
        <w:spacing w:after="120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DBA/Assoc. NOW Account....................</w:t>
      </w:r>
      <w:r w:rsidR="000D5FD4">
        <w:rPr>
          <w:sz w:val="16"/>
          <w:szCs w:val="16"/>
        </w:rPr>
        <w:t>..........................................</w:t>
      </w:r>
      <w:r w:rsidRPr="00C8479E">
        <w:rPr>
          <w:sz w:val="16"/>
          <w:szCs w:val="16"/>
        </w:rPr>
        <w:t>.....................................</w:t>
      </w:r>
      <w:r w:rsidR="00CE3DE1">
        <w:rPr>
          <w:sz w:val="16"/>
          <w:szCs w:val="16"/>
        </w:rPr>
        <w:t>.</w:t>
      </w:r>
      <w:r w:rsidRPr="00C8479E">
        <w:rPr>
          <w:sz w:val="16"/>
          <w:szCs w:val="16"/>
        </w:rPr>
        <w:t>............................................ $1,200.00 daily bal. or</w:t>
      </w:r>
    </w:p>
    <w:p w14:paraId="62B2319D" w14:textId="0CB47CD8" w:rsidR="00A101BC" w:rsidRPr="00C8479E" w:rsidRDefault="00177639" w:rsidP="0064460D">
      <w:pPr>
        <w:spacing w:after="120" w:line="381" w:lineRule="auto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............................................................</w:t>
      </w:r>
      <w:r w:rsidR="000D5FD4">
        <w:rPr>
          <w:sz w:val="16"/>
          <w:szCs w:val="16"/>
        </w:rPr>
        <w:t>............................................</w:t>
      </w:r>
      <w:r w:rsidRPr="00C8479E">
        <w:rPr>
          <w:sz w:val="16"/>
          <w:szCs w:val="16"/>
        </w:rPr>
        <w:t>.......................................................................................... $12.50 per month ...........................................................</w:t>
      </w:r>
      <w:r w:rsidR="000D5FD4">
        <w:rPr>
          <w:sz w:val="16"/>
          <w:szCs w:val="16"/>
        </w:rPr>
        <w:t>..........................................</w:t>
      </w:r>
      <w:r w:rsidRPr="00C8479E">
        <w:rPr>
          <w:sz w:val="16"/>
          <w:szCs w:val="16"/>
        </w:rPr>
        <w:t>..................................................................................... plus $0.40 per item pd.</w:t>
      </w:r>
    </w:p>
    <w:p w14:paraId="69264E77" w14:textId="22956B92" w:rsidR="00A101BC" w:rsidRPr="00C8479E" w:rsidRDefault="00177639" w:rsidP="0064460D">
      <w:pPr>
        <w:spacing w:after="120" w:line="381" w:lineRule="auto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Super NOW Checking .........................</w:t>
      </w:r>
      <w:r w:rsidR="000D5FD4">
        <w:rPr>
          <w:sz w:val="16"/>
          <w:szCs w:val="16"/>
        </w:rPr>
        <w:t>.........................................</w:t>
      </w:r>
      <w:r w:rsidRPr="00C8479E">
        <w:rPr>
          <w:sz w:val="16"/>
          <w:szCs w:val="16"/>
        </w:rPr>
        <w:t>.................................................................................... $1,200.00 daily bal. or .....................................................................</w:t>
      </w:r>
      <w:r w:rsidR="000D5FD4">
        <w:rPr>
          <w:sz w:val="16"/>
          <w:szCs w:val="16"/>
        </w:rPr>
        <w:t>...........................................</w:t>
      </w:r>
      <w:r w:rsidRPr="00C8479E">
        <w:rPr>
          <w:sz w:val="16"/>
          <w:szCs w:val="16"/>
        </w:rPr>
        <w:t>................................................................................. $12.50 per month ..................................................................</w:t>
      </w:r>
      <w:r w:rsidR="000D5FD4">
        <w:rPr>
          <w:sz w:val="16"/>
          <w:szCs w:val="16"/>
        </w:rPr>
        <w:t>..........................................</w:t>
      </w:r>
      <w:r w:rsidRPr="00C8479E">
        <w:rPr>
          <w:sz w:val="16"/>
          <w:szCs w:val="16"/>
        </w:rPr>
        <w:t>.............................................................................. plus $0.40 per item pd.</w:t>
      </w:r>
    </w:p>
    <w:p w14:paraId="67F74023" w14:textId="6E990902" w:rsidR="000361ED" w:rsidRDefault="00177639" w:rsidP="0064460D">
      <w:pPr>
        <w:spacing w:after="120" w:line="378" w:lineRule="auto"/>
        <w:ind w:left="0" w:firstLine="0"/>
        <w:rPr>
          <w:sz w:val="16"/>
          <w:szCs w:val="16"/>
        </w:rPr>
      </w:pPr>
      <w:r w:rsidRPr="00C8479E">
        <w:rPr>
          <w:sz w:val="16"/>
          <w:szCs w:val="16"/>
        </w:rPr>
        <w:t xml:space="preserve">Iron Country NOW Account </w:t>
      </w:r>
      <w:r w:rsidR="00BD503E" w:rsidRPr="00C8479E">
        <w:rPr>
          <w:sz w:val="16"/>
          <w:szCs w:val="16"/>
        </w:rPr>
        <w:t>+ Linc Checking</w:t>
      </w:r>
      <w:r w:rsidRPr="00C8479E">
        <w:rPr>
          <w:sz w:val="16"/>
          <w:szCs w:val="16"/>
        </w:rPr>
        <w:t>.......................</w:t>
      </w:r>
      <w:r w:rsidR="000D5FD4">
        <w:rPr>
          <w:sz w:val="16"/>
          <w:szCs w:val="16"/>
        </w:rPr>
        <w:t>............</w:t>
      </w:r>
      <w:r w:rsidRPr="00C8479E">
        <w:rPr>
          <w:sz w:val="16"/>
          <w:szCs w:val="16"/>
        </w:rPr>
        <w:t>............................</w:t>
      </w:r>
      <w:r w:rsidR="000361ED">
        <w:rPr>
          <w:sz w:val="16"/>
          <w:szCs w:val="16"/>
        </w:rPr>
        <w:t>...................................</w:t>
      </w:r>
      <w:r w:rsidRPr="00C8479E">
        <w:rPr>
          <w:sz w:val="16"/>
          <w:szCs w:val="16"/>
        </w:rPr>
        <w:t>....... $5,000.00 daily combined bal.</w:t>
      </w:r>
      <w:r w:rsidR="00952F80">
        <w:rPr>
          <w:sz w:val="16"/>
          <w:szCs w:val="16"/>
        </w:rPr>
        <w:t xml:space="preserve"> </w:t>
      </w:r>
    </w:p>
    <w:p w14:paraId="7D9D23C9" w14:textId="5439370B" w:rsidR="00A101BC" w:rsidRPr="00C8479E" w:rsidRDefault="000361ED" w:rsidP="0064460D">
      <w:pPr>
        <w:spacing w:after="120" w:line="378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952F80">
        <w:rPr>
          <w:sz w:val="16"/>
          <w:szCs w:val="16"/>
        </w:rPr>
        <w:t>or $33.50 per month</w:t>
      </w:r>
    </w:p>
    <w:p w14:paraId="1072E031" w14:textId="32BC2137" w:rsidR="00A101BC" w:rsidRPr="00C8479E" w:rsidRDefault="00177639" w:rsidP="0064460D">
      <w:pPr>
        <w:spacing w:after="120" w:line="259" w:lineRule="auto"/>
        <w:ind w:left="0" w:firstLine="0"/>
        <w:rPr>
          <w:sz w:val="16"/>
          <w:szCs w:val="16"/>
        </w:rPr>
      </w:pPr>
      <w:r w:rsidRPr="00C8479E">
        <w:rPr>
          <w:sz w:val="16"/>
          <w:szCs w:val="16"/>
        </w:rPr>
        <w:t xml:space="preserve">All Savings Accounts…Except “Secure Savings </w:t>
      </w:r>
      <w:r w:rsidR="000361ED" w:rsidRPr="00C8479E">
        <w:rPr>
          <w:sz w:val="16"/>
          <w:szCs w:val="16"/>
        </w:rPr>
        <w:t>Account” ..................................................................................................</w:t>
      </w:r>
      <w:r w:rsidRPr="00C8479E">
        <w:rPr>
          <w:sz w:val="16"/>
          <w:szCs w:val="16"/>
        </w:rPr>
        <w:t xml:space="preserve"> $250.00 daily bal. or</w:t>
      </w:r>
    </w:p>
    <w:p w14:paraId="220F692E" w14:textId="0276A422" w:rsidR="00A101BC" w:rsidRPr="00C8479E" w:rsidRDefault="000D5FD4" w:rsidP="0064460D">
      <w:pPr>
        <w:spacing w:after="120" w:line="259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  <w:r w:rsidR="00177639" w:rsidRPr="00C8479E">
        <w:rPr>
          <w:sz w:val="16"/>
          <w:szCs w:val="16"/>
        </w:rPr>
        <w:t xml:space="preserve">Secure Savings must have at least one internal transfer deposit per </w:t>
      </w:r>
      <w:r w:rsidR="0064460D" w:rsidRPr="00C8479E">
        <w:rPr>
          <w:sz w:val="16"/>
          <w:szCs w:val="16"/>
        </w:rPr>
        <w:t>month or</w:t>
      </w:r>
      <w:r w:rsidR="00177639" w:rsidRPr="00C8479E">
        <w:rPr>
          <w:sz w:val="16"/>
          <w:szCs w:val="16"/>
        </w:rPr>
        <w:t xml:space="preserve"> incur fee.....</w:t>
      </w:r>
      <w:r w:rsidR="0064460D">
        <w:rPr>
          <w:sz w:val="16"/>
          <w:szCs w:val="16"/>
        </w:rPr>
        <w:t>..</w:t>
      </w:r>
      <w:r w:rsidR="00177639" w:rsidRPr="00C8479E">
        <w:rPr>
          <w:sz w:val="16"/>
          <w:szCs w:val="16"/>
        </w:rPr>
        <w:t>..... $8.00 per month.</w:t>
      </w:r>
    </w:p>
    <w:p w14:paraId="4442D816" w14:textId="6325179A" w:rsidR="00A101BC" w:rsidRPr="00C8479E" w:rsidRDefault="00177639" w:rsidP="0064460D">
      <w:pPr>
        <w:spacing w:after="120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...................................................................................................................................................</w:t>
      </w:r>
      <w:r w:rsidR="000D5FD4">
        <w:rPr>
          <w:sz w:val="16"/>
          <w:szCs w:val="16"/>
        </w:rPr>
        <w:t>.........................</w:t>
      </w:r>
      <w:r w:rsidRPr="00C8479E">
        <w:rPr>
          <w:sz w:val="16"/>
          <w:szCs w:val="16"/>
        </w:rPr>
        <w:t>. $250.00 TO EARN INTEREST</w:t>
      </w:r>
    </w:p>
    <w:p w14:paraId="53689DAE" w14:textId="79FDD921" w:rsidR="00A101BC" w:rsidRPr="00C8479E" w:rsidRDefault="00177639" w:rsidP="0064460D">
      <w:pPr>
        <w:spacing w:after="120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Apple Money Market ..............................................................................</w:t>
      </w:r>
      <w:r w:rsidR="000D5FD4">
        <w:rPr>
          <w:sz w:val="16"/>
          <w:szCs w:val="16"/>
        </w:rPr>
        <w:t>........................................</w:t>
      </w:r>
      <w:r w:rsidRPr="00C8479E">
        <w:rPr>
          <w:sz w:val="16"/>
          <w:szCs w:val="16"/>
        </w:rPr>
        <w:t>.................................. $1,500.00 daily bal. or</w:t>
      </w:r>
    </w:p>
    <w:p w14:paraId="6F76064F" w14:textId="5A21B59E" w:rsidR="00A101BC" w:rsidRPr="00C8479E" w:rsidRDefault="00177639" w:rsidP="0064460D">
      <w:pPr>
        <w:spacing w:after="120" w:line="381" w:lineRule="auto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...............................................................................................................</w:t>
      </w:r>
      <w:r w:rsidR="000D5FD4">
        <w:rPr>
          <w:sz w:val="16"/>
          <w:szCs w:val="16"/>
        </w:rPr>
        <w:t>...........................................</w:t>
      </w:r>
      <w:r w:rsidRPr="00C8479E">
        <w:rPr>
          <w:sz w:val="16"/>
          <w:szCs w:val="16"/>
        </w:rPr>
        <w:t>....................................... $12.50 per month ....................................................................................................</w:t>
      </w:r>
      <w:r w:rsidR="000D5FD4">
        <w:rPr>
          <w:sz w:val="16"/>
          <w:szCs w:val="16"/>
        </w:rPr>
        <w:t>.........................................</w:t>
      </w:r>
      <w:r w:rsidRPr="00C8479E">
        <w:rPr>
          <w:sz w:val="16"/>
          <w:szCs w:val="16"/>
        </w:rPr>
        <w:t>............................................ plus $0.50 per item pd.</w:t>
      </w:r>
    </w:p>
    <w:p w14:paraId="1DDCE655" w14:textId="40310C50" w:rsidR="00A101BC" w:rsidRPr="00C8479E" w:rsidRDefault="00177639" w:rsidP="0064460D">
      <w:pPr>
        <w:spacing w:after="120" w:line="378" w:lineRule="auto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...................................................................................................</w:t>
      </w:r>
      <w:r w:rsidR="000D5FD4">
        <w:rPr>
          <w:sz w:val="16"/>
          <w:szCs w:val="16"/>
        </w:rPr>
        <w:t>...............................</w:t>
      </w:r>
      <w:r w:rsidRPr="00C8479E">
        <w:rPr>
          <w:sz w:val="16"/>
          <w:szCs w:val="16"/>
        </w:rPr>
        <w:t xml:space="preserve">.............................................. </w:t>
      </w:r>
      <w:r w:rsidR="00A63622" w:rsidRPr="00C8479E">
        <w:rPr>
          <w:sz w:val="16"/>
          <w:szCs w:val="16"/>
        </w:rPr>
        <w:t xml:space="preserve">$5,000 </w:t>
      </w:r>
      <w:r w:rsidRPr="00C8479E">
        <w:rPr>
          <w:sz w:val="16"/>
          <w:szCs w:val="16"/>
        </w:rPr>
        <w:t xml:space="preserve">TO EARN INTEREST </w:t>
      </w:r>
      <w:r w:rsidR="00A63622" w:rsidRPr="00C8479E">
        <w:rPr>
          <w:sz w:val="16"/>
          <w:szCs w:val="16"/>
        </w:rPr>
        <w:t xml:space="preserve">                </w:t>
      </w:r>
      <w:r w:rsidRPr="00C8479E">
        <w:rPr>
          <w:sz w:val="16"/>
          <w:szCs w:val="16"/>
        </w:rPr>
        <w:t>Business</w:t>
      </w:r>
      <w:r w:rsidR="00A63622" w:rsidRPr="00C8479E">
        <w:rPr>
          <w:sz w:val="16"/>
          <w:szCs w:val="16"/>
        </w:rPr>
        <w:t xml:space="preserve"> </w:t>
      </w:r>
      <w:r w:rsidRPr="00C8479E">
        <w:rPr>
          <w:sz w:val="16"/>
          <w:szCs w:val="16"/>
        </w:rPr>
        <w:t>Money Market ................................................................</w:t>
      </w:r>
      <w:r w:rsidR="000D5FD4">
        <w:rPr>
          <w:sz w:val="16"/>
          <w:szCs w:val="16"/>
        </w:rPr>
        <w:t>.......................................</w:t>
      </w:r>
      <w:r w:rsidRPr="00C8479E">
        <w:rPr>
          <w:sz w:val="16"/>
          <w:szCs w:val="16"/>
        </w:rPr>
        <w:t>........................................... $1,500.00 daily bal. or</w:t>
      </w:r>
    </w:p>
    <w:p w14:paraId="3E7D186E" w14:textId="7916FA1A" w:rsidR="00A101BC" w:rsidRPr="00C8479E" w:rsidRDefault="00177639" w:rsidP="0064460D">
      <w:pPr>
        <w:spacing w:after="120" w:line="381" w:lineRule="auto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.....................................................................................................</w:t>
      </w:r>
      <w:r w:rsidR="000D5FD4">
        <w:rPr>
          <w:sz w:val="16"/>
          <w:szCs w:val="16"/>
        </w:rPr>
        <w:t>..........................................</w:t>
      </w:r>
      <w:r w:rsidRPr="00C8479E">
        <w:rPr>
          <w:sz w:val="16"/>
          <w:szCs w:val="16"/>
        </w:rPr>
        <w:t>................................................. $12.50 per month ....................................................................................................</w:t>
      </w:r>
      <w:r w:rsidR="000D5FD4">
        <w:rPr>
          <w:sz w:val="16"/>
          <w:szCs w:val="16"/>
        </w:rPr>
        <w:t>.........................................</w:t>
      </w:r>
      <w:r w:rsidRPr="00C8479E">
        <w:rPr>
          <w:sz w:val="16"/>
          <w:szCs w:val="16"/>
        </w:rPr>
        <w:t>............................................ plus $0.50 per item pd.</w:t>
      </w:r>
    </w:p>
    <w:p w14:paraId="601F0DB9" w14:textId="74EAB873" w:rsidR="00A101BC" w:rsidRPr="00C8479E" w:rsidRDefault="00177639" w:rsidP="0064460D">
      <w:pPr>
        <w:spacing w:after="120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.......................................................................</w:t>
      </w:r>
      <w:r w:rsidR="008A7166">
        <w:rPr>
          <w:sz w:val="16"/>
          <w:szCs w:val="16"/>
        </w:rPr>
        <w:t>..........................</w:t>
      </w:r>
      <w:r w:rsidRPr="00C8479E">
        <w:rPr>
          <w:sz w:val="16"/>
          <w:szCs w:val="16"/>
        </w:rPr>
        <w:t>.......................................................................... $1,500.00 TO EARN INTEREST</w:t>
      </w:r>
    </w:p>
    <w:p w14:paraId="225E6347" w14:textId="01E25415" w:rsidR="00A101BC" w:rsidRPr="00C8479E" w:rsidRDefault="00177639" w:rsidP="0064460D">
      <w:pPr>
        <w:spacing w:after="120" w:line="381" w:lineRule="auto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Money Market..........................................................................................................</w:t>
      </w:r>
      <w:r w:rsidR="008A7166">
        <w:rPr>
          <w:sz w:val="16"/>
          <w:szCs w:val="16"/>
        </w:rPr>
        <w:t>........................................</w:t>
      </w:r>
      <w:r w:rsidRPr="00C8479E">
        <w:rPr>
          <w:sz w:val="16"/>
          <w:szCs w:val="16"/>
        </w:rPr>
        <w:t>................. $1,500.00 daily bal. or .........................................................................................................................</w:t>
      </w:r>
      <w:r w:rsidR="008A7166">
        <w:rPr>
          <w:sz w:val="16"/>
          <w:szCs w:val="16"/>
        </w:rPr>
        <w:t>...........................................</w:t>
      </w:r>
      <w:r w:rsidRPr="00C8479E">
        <w:rPr>
          <w:sz w:val="16"/>
          <w:szCs w:val="16"/>
        </w:rPr>
        <w:t>............................. $12.50 per month ...............................................................................................................</w:t>
      </w:r>
      <w:r w:rsidR="008A7166">
        <w:rPr>
          <w:sz w:val="16"/>
          <w:szCs w:val="16"/>
        </w:rPr>
        <w:t>..........................................</w:t>
      </w:r>
      <w:r w:rsidRPr="00C8479E">
        <w:rPr>
          <w:sz w:val="16"/>
          <w:szCs w:val="16"/>
        </w:rPr>
        <w:t>................................. plus $0.50 per item pd.</w:t>
      </w:r>
    </w:p>
    <w:p w14:paraId="1A1351F1" w14:textId="2F63BB16" w:rsidR="00A101BC" w:rsidRPr="00C8479E" w:rsidRDefault="00177639" w:rsidP="0064460D">
      <w:pPr>
        <w:spacing w:after="120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.............................................................................................................</w:t>
      </w:r>
      <w:r w:rsidR="008A7166">
        <w:rPr>
          <w:sz w:val="16"/>
          <w:szCs w:val="16"/>
        </w:rPr>
        <w:t>..........................</w:t>
      </w:r>
      <w:r w:rsidRPr="00C8479E">
        <w:rPr>
          <w:sz w:val="16"/>
          <w:szCs w:val="16"/>
        </w:rPr>
        <w:t>.................................... $1,500.00 TO EARN INTEREST</w:t>
      </w:r>
    </w:p>
    <w:p w14:paraId="723B5866" w14:textId="437C3EEF" w:rsidR="00A101BC" w:rsidRPr="00C8479E" w:rsidRDefault="00177639" w:rsidP="0064460D">
      <w:pPr>
        <w:spacing w:after="120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Iron Country Investor ..............................................................................</w:t>
      </w:r>
      <w:r w:rsidR="008A7166">
        <w:rPr>
          <w:sz w:val="16"/>
          <w:szCs w:val="16"/>
        </w:rPr>
        <w:t>.......................................</w:t>
      </w:r>
      <w:r w:rsidRPr="00C8479E">
        <w:rPr>
          <w:sz w:val="16"/>
          <w:szCs w:val="16"/>
        </w:rPr>
        <w:t>.................................. $1,500.00 daily bal. or</w:t>
      </w:r>
    </w:p>
    <w:p w14:paraId="69BB36B1" w14:textId="3138D38C" w:rsidR="00A101BC" w:rsidRPr="00C8479E" w:rsidRDefault="00177639" w:rsidP="0064460D">
      <w:pPr>
        <w:spacing w:after="120" w:line="378" w:lineRule="auto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.................................................................................................................</w:t>
      </w:r>
      <w:r w:rsidR="008A7166">
        <w:rPr>
          <w:sz w:val="16"/>
          <w:szCs w:val="16"/>
        </w:rPr>
        <w:t>...........................................</w:t>
      </w:r>
      <w:r w:rsidRPr="00C8479E">
        <w:rPr>
          <w:sz w:val="16"/>
          <w:szCs w:val="16"/>
        </w:rPr>
        <w:t>..................................... $12.50 per month ...........................................................................................................</w:t>
      </w:r>
      <w:r w:rsidR="008A7166">
        <w:rPr>
          <w:sz w:val="16"/>
          <w:szCs w:val="16"/>
        </w:rPr>
        <w:t>..........................................</w:t>
      </w:r>
      <w:r w:rsidRPr="00C8479E">
        <w:rPr>
          <w:sz w:val="16"/>
          <w:szCs w:val="16"/>
        </w:rPr>
        <w:t>..................................... plus $0.50 per item pd.</w:t>
      </w:r>
    </w:p>
    <w:p w14:paraId="4E2E0508" w14:textId="518D8542" w:rsidR="00A101BC" w:rsidRPr="00C8479E" w:rsidRDefault="00177639" w:rsidP="0064460D">
      <w:pPr>
        <w:spacing w:after="120"/>
        <w:ind w:left="28"/>
        <w:rPr>
          <w:sz w:val="16"/>
          <w:szCs w:val="16"/>
        </w:rPr>
      </w:pPr>
      <w:r w:rsidRPr="00C8479E">
        <w:rPr>
          <w:sz w:val="16"/>
          <w:szCs w:val="16"/>
        </w:rPr>
        <w:t>...........................................................................................................</w:t>
      </w:r>
      <w:r w:rsidR="008A7166">
        <w:rPr>
          <w:sz w:val="16"/>
          <w:szCs w:val="16"/>
        </w:rPr>
        <w:t>..........................</w:t>
      </w:r>
      <w:r w:rsidRPr="00C8479E">
        <w:rPr>
          <w:sz w:val="16"/>
          <w:szCs w:val="16"/>
        </w:rPr>
        <w:t>...................................... $1,500.00 TO EARN INTEREST</w:t>
      </w:r>
    </w:p>
    <w:p w14:paraId="0C4122A7" w14:textId="39DB27DA" w:rsidR="0064460D" w:rsidRDefault="00177639" w:rsidP="0064460D">
      <w:pPr>
        <w:tabs>
          <w:tab w:val="right" w:pos="9983"/>
        </w:tabs>
        <w:spacing w:after="120" w:line="259" w:lineRule="auto"/>
        <w:ind w:left="0" w:firstLine="0"/>
        <w:rPr>
          <w:sz w:val="16"/>
          <w:szCs w:val="16"/>
        </w:rPr>
      </w:pPr>
      <w:r w:rsidRPr="00C8479E">
        <w:rPr>
          <w:sz w:val="16"/>
          <w:szCs w:val="16"/>
        </w:rPr>
        <w:t xml:space="preserve">HSA Savings Single or Family </w:t>
      </w:r>
      <w:r w:rsidR="00BF08A8" w:rsidRPr="00C8479E">
        <w:rPr>
          <w:sz w:val="16"/>
          <w:szCs w:val="16"/>
        </w:rPr>
        <w:t>………………………………………………</w:t>
      </w:r>
      <w:r w:rsidR="008A7166">
        <w:rPr>
          <w:sz w:val="16"/>
          <w:szCs w:val="16"/>
        </w:rPr>
        <w:t>………………………...</w:t>
      </w:r>
      <w:r w:rsidR="00BF08A8" w:rsidRPr="00C8479E">
        <w:rPr>
          <w:sz w:val="16"/>
          <w:szCs w:val="16"/>
        </w:rPr>
        <w:t>………………</w:t>
      </w:r>
      <w:proofErr w:type="gramStart"/>
      <w:r w:rsidR="00BF08A8" w:rsidRPr="00C8479E">
        <w:rPr>
          <w:sz w:val="16"/>
          <w:szCs w:val="16"/>
        </w:rPr>
        <w:t>….</w:t>
      </w:r>
      <w:r w:rsidRPr="00C8479E">
        <w:rPr>
          <w:sz w:val="16"/>
          <w:szCs w:val="16"/>
        </w:rPr>
        <w:t>$</w:t>
      </w:r>
      <w:proofErr w:type="gramEnd"/>
      <w:r w:rsidRPr="00C8479E">
        <w:rPr>
          <w:sz w:val="16"/>
          <w:szCs w:val="16"/>
        </w:rPr>
        <w:t xml:space="preserve">100.00 average daily balance </w:t>
      </w:r>
    </w:p>
    <w:p w14:paraId="5683F0DA" w14:textId="6C3D9B71" w:rsidR="00A101BC" w:rsidRPr="00C8479E" w:rsidRDefault="00F41519" w:rsidP="0064460D">
      <w:pPr>
        <w:tabs>
          <w:tab w:val="right" w:pos="9983"/>
        </w:tabs>
        <w:spacing w:after="120" w:line="259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A7166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  <w:proofErr w:type="gramStart"/>
      <w:r w:rsidR="008A7166">
        <w:rPr>
          <w:sz w:val="16"/>
          <w:szCs w:val="16"/>
        </w:rPr>
        <w:t>…..</w:t>
      </w:r>
      <w:proofErr w:type="gramEnd"/>
      <w:r w:rsidR="00BD6B25">
        <w:rPr>
          <w:sz w:val="16"/>
          <w:szCs w:val="16"/>
        </w:rPr>
        <w:t>o</w:t>
      </w:r>
      <w:r w:rsidR="00177639" w:rsidRPr="00C8479E">
        <w:rPr>
          <w:sz w:val="16"/>
          <w:szCs w:val="16"/>
        </w:rPr>
        <w:t>r</w:t>
      </w:r>
      <w:r>
        <w:rPr>
          <w:sz w:val="16"/>
          <w:szCs w:val="16"/>
        </w:rPr>
        <w:t xml:space="preserve"> </w:t>
      </w:r>
      <w:r w:rsidR="00F666AA" w:rsidRPr="00C8479E">
        <w:rPr>
          <w:sz w:val="16"/>
          <w:szCs w:val="16"/>
        </w:rPr>
        <w:t>$8.00 per month</w:t>
      </w:r>
    </w:p>
    <w:p w14:paraId="1BCBF74F" w14:textId="77777777" w:rsidR="00F666AA" w:rsidRPr="00C8479E" w:rsidRDefault="00F666AA">
      <w:pPr>
        <w:spacing w:after="0" w:line="259" w:lineRule="auto"/>
        <w:ind w:left="0" w:firstLine="0"/>
        <w:rPr>
          <w:sz w:val="16"/>
          <w:szCs w:val="16"/>
        </w:rPr>
      </w:pPr>
    </w:p>
    <w:p w14:paraId="22B824F6" w14:textId="76C918DE" w:rsidR="00A101BC" w:rsidRPr="00C8479E" w:rsidRDefault="00177639">
      <w:pPr>
        <w:spacing w:after="0" w:line="259" w:lineRule="auto"/>
        <w:ind w:left="0" w:firstLine="0"/>
        <w:rPr>
          <w:sz w:val="16"/>
          <w:szCs w:val="16"/>
        </w:rPr>
      </w:pPr>
      <w:r w:rsidRPr="00F41519">
        <w:rPr>
          <w:b/>
          <w:bCs/>
          <w:sz w:val="16"/>
          <w:szCs w:val="16"/>
        </w:rPr>
        <w:t>Items in “Bold” indicate a change in fee</w:t>
      </w:r>
      <w:r w:rsidRPr="00C8479E">
        <w:rPr>
          <w:sz w:val="16"/>
          <w:szCs w:val="16"/>
        </w:rPr>
        <w:t xml:space="preserve">. </w:t>
      </w:r>
    </w:p>
    <w:sectPr w:rsidR="00A101BC" w:rsidRPr="00C8479E">
      <w:type w:val="continuous"/>
      <w:pgSz w:w="12240" w:h="15840"/>
      <w:pgMar w:top="1440" w:right="1665" w:bottom="1440" w:left="5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F116" w14:textId="77777777" w:rsidR="00DD1B9A" w:rsidRDefault="00DD1B9A" w:rsidP="00A600B7">
      <w:pPr>
        <w:spacing w:after="0" w:line="240" w:lineRule="auto"/>
      </w:pPr>
      <w:r>
        <w:separator/>
      </w:r>
    </w:p>
  </w:endnote>
  <w:endnote w:type="continuationSeparator" w:id="0">
    <w:p w14:paraId="6AF7AA69" w14:textId="77777777" w:rsidR="00DD1B9A" w:rsidRDefault="00DD1B9A" w:rsidP="00A6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237A" w14:textId="639B8EB3" w:rsidR="00A600B7" w:rsidRDefault="00000D13" w:rsidP="00A600B7">
    <w:pPr>
      <w:pStyle w:val="Footer"/>
      <w:ind w:left="0" w:firstLine="0"/>
      <w:jc w:val="center"/>
    </w:pPr>
    <w:r w:rsidRPr="00C459B7">
      <w:rPr>
        <w:rFonts w:ascii="Calibri" w:eastAsia="Calibri" w:hAnsi="Calibri" w:cs="Calibri"/>
        <w:noProof/>
        <w:sz w:val="20"/>
        <w:szCs w:val="20"/>
      </w:rPr>
      <mc:AlternateContent>
        <mc:Choice Requires="wpg">
          <w:drawing>
            <wp:inline distT="0" distB="0" distL="0" distR="0" wp14:anchorId="56FA51C3" wp14:editId="5C1F94BB">
              <wp:extent cx="1133475" cy="428625"/>
              <wp:effectExtent l="0" t="0" r="9525" b="9525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3475" cy="428625"/>
                        <a:chOff x="0" y="0"/>
                        <a:chExt cx="1950338" cy="60071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02588" y="0"/>
                          <a:ext cx="1047750" cy="6007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00499"/>
                          <a:ext cx="621665" cy="3473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78FE2B3" id="Group 1" o:spid="_x0000_s1026" style="width:89.25pt;height:33.75pt;mso-position-horizontal-relative:char;mso-position-vertical-relative:line" coordsize="19503,60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025;width:10478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">
                <v:imagedata r:id="rId3" o:title=""/>
              </v:shape>
              <v:shape id="Picture 3" o:spid="_x0000_s1028" type="#_x0000_t75" style="position:absolute;top:2004;width:6216;height: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">
                <v:imagedata r:id="rId4" o:title="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EFAA" w14:textId="77777777" w:rsidR="00DD1B9A" w:rsidRDefault="00DD1B9A" w:rsidP="00A600B7">
      <w:pPr>
        <w:spacing w:after="0" w:line="240" w:lineRule="auto"/>
      </w:pPr>
      <w:r>
        <w:separator/>
      </w:r>
    </w:p>
  </w:footnote>
  <w:footnote w:type="continuationSeparator" w:id="0">
    <w:p w14:paraId="34136E1B" w14:textId="77777777" w:rsidR="00DD1B9A" w:rsidRDefault="00DD1B9A" w:rsidP="00A60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BC"/>
    <w:rsid w:val="00000D13"/>
    <w:rsid w:val="000069EB"/>
    <w:rsid w:val="0001724E"/>
    <w:rsid w:val="00027CF3"/>
    <w:rsid w:val="000361ED"/>
    <w:rsid w:val="00060EEF"/>
    <w:rsid w:val="00077CDF"/>
    <w:rsid w:val="0008134C"/>
    <w:rsid w:val="00081D1D"/>
    <w:rsid w:val="0009244A"/>
    <w:rsid w:val="00095AEF"/>
    <w:rsid w:val="000B1354"/>
    <w:rsid w:val="000C2C17"/>
    <w:rsid w:val="000C3383"/>
    <w:rsid w:val="000D5FD4"/>
    <w:rsid w:val="000E6149"/>
    <w:rsid w:val="00177639"/>
    <w:rsid w:val="001A21B4"/>
    <w:rsid w:val="001A3BCF"/>
    <w:rsid w:val="001F050F"/>
    <w:rsid w:val="002146C6"/>
    <w:rsid w:val="002218D2"/>
    <w:rsid w:val="0024677D"/>
    <w:rsid w:val="00254DB4"/>
    <w:rsid w:val="002662D7"/>
    <w:rsid w:val="0027482C"/>
    <w:rsid w:val="00316074"/>
    <w:rsid w:val="00386155"/>
    <w:rsid w:val="0039438E"/>
    <w:rsid w:val="00400B48"/>
    <w:rsid w:val="00401006"/>
    <w:rsid w:val="00437091"/>
    <w:rsid w:val="004412D7"/>
    <w:rsid w:val="00505A1F"/>
    <w:rsid w:val="005109F5"/>
    <w:rsid w:val="005419EA"/>
    <w:rsid w:val="00546ECC"/>
    <w:rsid w:val="0058359D"/>
    <w:rsid w:val="005F1E48"/>
    <w:rsid w:val="005F68E3"/>
    <w:rsid w:val="00605527"/>
    <w:rsid w:val="00633E13"/>
    <w:rsid w:val="0064460D"/>
    <w:rsid w:val="00712CBF"/>
    <w:rsid w:val="00725730"/>
    <w:rsid w:val="00775642"/>
    <w:rsid w:val="00784842"/>
    <w:rsid w:val="0079516A"/>
    <w:rsid w:val="007E070B"/>
    <w:rsid w:val="008056D7"/>
    <w:rsid w:val="0087695D"/>
    <w:rsid w:val="008A7166"/>
    <w:rsid w:val="008C22C3"/>
    <w:rsid w:val="008E7002"/>
    <w:rsid w:val="00922CED"/>
    <w:rsid w:val="00927E9D"/>
    <w:rsid w:val="00952F80"/>
    <w:rsid w:val="00960AE2"/>
    <w:rsid w:val="009A0FAC"/>
    <w:rsid w:val="009B3259"/>
    <w:rsid w:val="009D1B08"/>
    <w:rsid w:val="009F378D"/>
    <w:rsid w:val="00A101BC"/>
    <w:rsid w:val="00A514B2"/>
    <w:rsid w:val="00A600B7"/>
    <w:rsid w:val="00A6285C"/>
    <w:rsid w:val="00A63622"/>
    <w:rsid w:val="00A90AAA"/>
    <w:rsid w:val="00AA3DF4"/>
    <w:rsid w:val="00B075DD"/>
    <w:rsid w:val="00B71DF0"/>
    <w:rsid w:val="00BD503E"/>
    <w:rsid w:val="00BD6B25"/>
    <w:rsid w:val="00BF08A8"/>
    <w:rsid w:val="00C459B7"/>
    <w:rsid w:val="00C81A47"/>
    <w:rsid w:val="00C8479E"/>
    <w:rsid w:val="00CB0464"/>
    <w:rsid w:val="00CD1F57"/>
    <w:rsid w:val="00CE3DE1"/>
    <w:rsid w:val="00D046E3"/>
    <w:rsid w:val="00DD1B9A"/>
    <w:rsid w:val="00E74684"/>
    <w:rsid w:val="00ED05D6"/>
    <w:rsid w:val="00F024C4"/>
    <w:rsid w:val="00F045E3"/>
    <w:rsid w:val="00F10E77"/>
    <w:rsid w:val="00F12E84"/>
    <w:rsid w:val="00F329DE"/>
    <w:rsid w:val="00F41519"/>
    <w:rsid w:val="00F666AA"/>
    <w:rsid w:val="00F776F1"/>
    <w:rsid w:val="00F8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333BE"/>
  <w15:docId w15:val="{1D920EFD-7719-462C-A0F1-0D753A45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51" w:lineRule="auto"/>
      <w:ind w:left="43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2" w:hanging="10"/>
      <w:outlineLvl w:val="0"/>
    </w:pPr>
    <w:rPr>
      <w:rFonts w:ascii="Arial" w:eastAsia="Arial" w:hAnsi="Arial" w:cs="Arial"/>
      <w:color w:val="000000"/>
      <w:sz w:val="1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9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16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B7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A60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B7"/>
    <w:rPr>
      <w:rFonts w:ascii="Arial" w:eastAsia="Arial" w:hAnsi="Arial" w:cs="Arial"/>
      <w:color w:val="000000"/>
      <w:sz w:val="18"/>
    </w:rPr>
  </w:style>
  <w:style w:type="table" w:styleId="TableGrid0">
    <w:name w:val="Table Grid"/>
    <w:basedOn w:val="TableNormal"/>
    <w:uiPriority w:val="39"/>
    <w:rsid w:val="0058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SERVICE CHARGES AND FEES 05_2012.doc</vt:lpstr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SERVICE CHARGES AND FEES 05_2012.doc</dc:title>
  <dc:subject/>
  <dc:creator>Cahillj</dc:creator>
  <cp:keywords/>
  <cp:lastModifiedBy>Matt Webb</cp:lastModifiedBy>
  <cp:revision>22</cp:revision>
  <dcterms:created xsi:type="dcterms:W3CDTF">2024-04-18T13:54:00Z</dcterms:created>
  <dcterms:modified xsi:type="dcterms:W3CDTF">2024-04-18T17:43:00Z</dcterms:modified>
</cp:coreProperties>
</file>